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EF33E" w14:textId="04EA95DF" w:rsidR="003258A4" w:rsidRPr="001B6640" w:rsidRDefault="003258A4" w:rsidP="003258A4">
      <w:pPr>
        <w:rPr>
          <w:rFonts w:cstheme="minorHAnsi"/>
          <w:b/>
          <w:sz w:val="36"/>
          <w:szCs w:val="22"/>
        </w:rPr>
      </w:pPr>
      <w:r w:rsidRPr="001B6640">
        <w:rPr>
          <w:rFonts w:cstheme="minorHAnsi"/>
          <w:b/>
          <w:sz w:val="36"/>
          <w:szCs w:val="22"/>
        </w:rPr>
        <w:t>BIOL 2108   LAB 2. BACTERIA</w:t>
      </w:r>
      <w:r w:rsidR="006E1B20" w:rsidRPr="001B6640">
        <w:rPr>
          <w:rFonts w:cstheme="minorHAnsi"/>
          <w:b/>
          <w:sz w:val="36"/>
          <w:szCs w:val="22"/>
        </w:rPr>
        <w:t xml:space="preserve"> </w:t>
      </w:r>
    </w:p>
    <w:p w14:paraId="2B16836B" w14:textId="77777777" w:rsidR="007A25CC" w:rsidRDefault="007A25CC" w:rsidP="003258A4">
      <w:pPr>
        <w:rPr>
          <w:rFonts w:cstheme="minorHAnsi"/>
          <w:b/>
          <w:sz w:val="40"/>
        </w:rPr>
      </w:pPr>
    </w:p>
    <w:p w14:paraId="19BC56F2" w14:textId="77777777" w:rsidR="003258A4" w:rsidRPr="00F679BD" w:rsidRDefault="007A25CC" w:rsidP="003258A4">
      <w:pPr>
        <w:rPr>
          <w:rFonts w:cstheme="minorHAnsi"/>
          <w:b/>
          <w:sz w:val="32"/>
          <w:szCs w:val="28"/>
        </w:rPr>
      </w:pPr>
      <w:r w:rsidRPr="00F679BD">
        <w:rPr>
          <w:rFonts w:cstheme="minorHAnsi"/>
          <w:b/>
          <w:sz w:val="32"/>
          <w:szCs w:val="28"/>
        </w:rPr>
        <w:t xml:space="preserve">A. </w:t>
      </w:r>
      <w:r w:rsidR="006E1B20" w:rsidRPr="00F679BD">
        <w:rPr>
          <w:rFonts w:cstheme="minorHAnsi"/>
          <w:b/>
          <w:sz w:val="32"/>
          <w:szCs w:val="28"/>
        </w:rPr>
        <w:t>INTRODUCTION TO THE BACTERIA</w:t>
      </w:r>
    </w:p>
    <w:p w14:paraId="43E2AE4E" w14:textId="77777777" w:rsidR="00077EFE" w:rsidRDefault="00077EFE" w:rsidP="003258A4">
      <w:pPr>
        <w:rPr>
          <w:rFonts w:cstheme="minorHAnsi"/>
        </w:rPr>
      </w:pPr>
    </w:p>
    <w:p w14:paraId="2DD58D82" w14:textId="11FD779E" w:rsidR="003258A4" w:rsidRPr="00077EFE" w:rsidRDefault="003258A4" w:rsidP="003258A4">
      <w:pPr>
        <w:rPr>
          <w:rFonts w:cstheme="minorHAnsi"/>
        </w:rPr>
      </w:pPr>
      <w:r w:rsidRPr="00077EFE">
        <w:rPr>
          <w:rFonts w:cstheme="minorHAnsi"/>
        </w:rPr>
        <w:t>Today’s lab will introduce us to the practical aspects of bacteria.  What are bacteria?  How are they classified?  How do we recognize bacteria in the lab</w:t>
      </w:r>
      <w:r w:rsidR="008847B0" w:rsidRPr="00077EFE">
        <w:rPr>
          <w:rFonts w:cstheme="minorHAnsi"/>
        </w:rPr>
        <w:t xml:space="preserve">? </w:t>
      </w:r>
      <w:r w:rsidRPr="00077EFE">
        <w:rPr>
          <w:rFonts w:cstheme="minorHAnsi"/>
        </w:rPr>
        <w:t xml:space="preserve"> What laboratory procedures are used to identify and grow bacteria?  What special techniques are employed when working with bacteria?</w:t>
      </w:r>
    </w:p>
    <w:p w14:paraId="74A26E11" w14:textId="77777777" w:rsidR="003258A4" w:rsidRPr="00F679BD" w:rsidRDefault="003258A4" w:rsidP="003258A4">
      <w:pPr>
        <w:rPr>
          <w:rFonts w:cstheme="minorHAnsi"/>
        </w:rPr>
      </w:pPr>
    </w:p>
    <w:p w14:paraId="16658B13" w14:textId="77777777" w:rsidR="003258A4" w:rsidRPr="00F679BD" w:rsidRDefault="007A25CC" w:rsidP="003258A4">
      <w:pPr>
        <w:rPr>
          <w:rFonts w:cstheme="minorHAnsi"/>
          <w:b/>
          <w:sz w:val="28"/>
          <w:szCs w:val="28"/>
        </w:rPr>
      </w:pPr>
      <w:r w:rsidRPr="00F679BD">
        <w:rPr>
          <w:rFonts w:cstheme="minorHAnsi"/>
          <w:b/>
          <w:sz w:val="28"/>
          <w:szCs w:val="28"/>
        </w:rPr>
        <w:t xml:space="preserve">A.1. </w:t>
      </w:r>
      <w:r w:rsidR="003258A4" w:rsidRPr="00F679BD">
        <w:rPr>
          <w:rFonts w:cstheme="minorHAnsi"/>
          <w:b/>
          <w:sz w:val="28"/>
          <w:szCs w:val="28"/>
        </w:rPr>
        <w:t>WHAT ARE BACTERIA?</w:t>
      </w:r>
    </w:p>
    <w:p w14:paraId="509505FC" w14:textId="77777777" w:rsidR="009926E8" w:rsidRDefault="009926E8" w:rsidP="003258A4">
      <w:pPr>
        <w:rPr>
          <w:rFonts w:cstheme="minorHAnsi"/>
          <w:b/>
          <w:sz w:val="32"/>
          <w:szCs w:val="32"/>
        </w:rPr>
      </w:pPr>
    </w:p>
    <w:p w14:paraId="0013633A" w14:textId="5CC0F4B2" w:rsidR="009926E8" w:rsidRPr="00077EFE" w:rsidRDefault="009926E8" w:rsidP="003258A4">
      <w:pPr>
        <w:rPr>
          <w:rFonts w:cstheme="minorHAnsi"/>
        </w:rPr>
      </w:pPr>
      <w:r w:rsidRPr="00077EFE">
        <w:rPr>
          <w:rFonts w:cstheme="minorHAnsi"/>
        </w:rPr>
        <w:t xml:space="preserve">Bacteria are small and simple. Bacteria are </w:t>
      </w:r>
      <w:r w:rsidRPr="00077EFE">
        <w:rPr>
          <w:rFonts w:cstheme="minorHAnsi"/>
          <w:b/>
        </w:rPr>
        <w:t>prokaryotes</w:t>
      </w:r>
      <w:r w:rsidRPr="00077EFE">
        <w:rPr>
          <w:rFonts w:cstheme="minorHAnsi"/>
        </w:rPr>
        <w:t>; they lack nuclei and membrane bound organelles.  The DNA in bacteria is usually found not packaged with histone proteins</w:t>
      </w:r>
      <w:r w:rsidR="008847B0" w:rsidRPr="00077EFE">
        <w:rPr>
          <w:rFonts w:cstheme="minorHAnsi"/>
        </w:rPr>
        <w:t xml:space="preserve"> (bacteria do not have chromatin)</w:t>
      </w:r>
      <w:r w:rsidRPr="00077EFE">
        <w:rPr>
          <w:rFonts w:cstheme="minorHAnsi"/>
        </w:rPr>
        <w:t xml:space="preserve">; the DNA molecule, while long and threadlike, exists as a complete circle in the bacterial cell, it is generally attached to the interior of the cell surface in one location, and occupies a location in the cell, which is commonly identified as the </w:t>
      </w:r>
      <w:r w:rsidRPr="00077EFE">
        <w:rPr>
          <w:rFonts w:cstheme="minorHAnsi"/>
          <w:b/>
        </w:rPr>
        <w:t>nucleoid</w:t>
      </w:r>
      <w:r w:rsidRPr="00077EFE">
        <w:rPr>
          <w:rFonts w:cstheme="minorHAnsi"/>
        </w:rPr>
        <w:t xml:space="preserve">.  Sometimes bacteria will contain additional molecules of DNA called </w:t>
      </w:r>
      <w:r w:rsidRPr="00077EFE">
        <w:rPr>
          <w:rFonts w:cstheme="minorHAnsi"/>
          <w:b/>
        </w:rPr>
        <w:t>plasmids</w:t>
      </w:r>
      <w:r w:rsidRPr="00077EFE">
        <w:rPr>
          <w:rFonts w:cstheme="minorHAnsi"/>
        </w:rPr>
        <w:t xml:space="preserve">, which are small circlets of DNA that may contain additional genes.  These plasmids can be exchanged between bacterial cells through a process called </w:t>
      </w:r>
      <w:r w:rsidR="00F642E9" w:rsidRPr="00077EFE">
        <w:rPr>
          <w:rFonts w:cstheme="minorHAnsi"/>
          <w:b/>
        </w:rPr>
        <w:t>conjugation</w:t>
      </w:r>
      <w:r w:rsidR="00F642E9" w:rsidRPr="00077EFE">
        <w:rPr>
          <w:rFonts w:cstheme="minorHAnsi"/>
        </w:rPr>
        <w:t xml:space="preserve">, a nonsexual in which a cytoplasmic connection between two cells is established and plasmids can be transferred from one cell to another.  Plasmids can also be taken up from the remains of dead bacteria or can be transferred via viruses (called </w:t>
      </w:r>
      <w:r w:rsidR="00F642E9" w:rsidRPr="00077EFE">
        <w:rPr>
          <w:rFonts w:cstheme="minorHAnsi"/>
          <w:b/>
        </w:rPr>
        <w:t>bacteriophages</w:t>
      </w:r>
      <w:r w:rsidR="00F642E9" w:rsidRPr="00077EFE">
        <w:rPr>
          <w:rFonts w:cstheme="minorHAnsi"/>
        </w:rPr>
        <w:t xml:space="preserve">) through a process know as </w:t>
      </w:r>
      <w:r w:rsidR="00F642E9" w:rsidRPr="00077EFE">
        <w:rPr>
          <w:rFonts w:cstheme="minorHAnsi"/>
          <w:b/>
        </w:rPr>
        <w:t>transduction</w:t>
      </w:r>
      <w:r w:rsidR="00F642E9" w:rsidRPr="00077EFE">
        <w:rPr>
          <w:rFonts w:cstheme="minorHAnsi"/>
        </w:rPr>
        <w:t xml:space="preserve">.  In any event, a bacterium that receives new genetic material is said to be </w:t>
      </w:r>
      <w:r w:rsidR="00F642E9" w:rsidRPr="00077EFE">
        <w:rPr>
          <w:rFonts w:cstheme="minorHAnsi"/>
          <w:b/>
        </w:rPr>
        <w:t>transformed</w:t>
      </w:r>
      <w:r w:rsidR="00F642E9" w:rsidRPr="00077EFE">
        <w:rPr>
          <w:rFonts w:cstheme="minorHAnsi"/>
        </w:rPr>
        <w:t>.</w:t>
      </w:r>
    </w:p>
    <w:p w14:paraId="02D250E9" w14:textId="77777777" w:rsidR="00F642E9" w:rsidRPr="00077EFE" w:rsidRDefault="00F642E9" w:rsidP="003258A4">
      <w:pPr>
        <w:rPr>
          <w:rFonts w:cstheme="minorHAnsi"/>
        </w:rPr>
      </w:pPr>
    </w:p>
    <w:p w14:paraId="5976ADE5" w14:textId="4AB9A2B4" w:rsidR="001E6AFB" w:rsidRPr="00077EFE" w:rsidRDefault="001E6AFB" w:rsidP="003258A4">
      <w:pPr>
        <w:rPr>
          <w:rFonts w:cstheme="minorHAnsi"/>
        </w:rPr>
      </w:pPr>
      <w:r w:rsidRPr="00077EFE">
        <w:rPr>
          <w:rFonts w:cstheme="minorHAnsi"/>
        </w:rPr>
        <w:t xml:space="preserve">Because bacteria are so small and simple, they can only be visualized through the use of a microscope.  The maximum effective magnification of most </w:t>
      </w:r>
      <w:r w:rsidRPr="00077EFE">
        <w:rPr>
          <w:rFonts w:cstheme="minorHAnsi"/>
          <w:b/>
        </w:rPr>
        <w:t>compound light microscopes</w:t>
      </w:r>
      <w:r w:rsidRPr="00077EFE">
        <w:rPr>
          <w:rFonts w:cstheme="minorHAnsi"/>
        </w:rPr>
        <w:t xml:space="preserve"> (a microscope with interchangeable objectives using transmitted visible light) is generally 1000x [assuming a microscope with a 100x objective lens and 10x oculars].  Even at this high degree of magnification, the scientist can determine the shape of the bacterial cell, but cannot resolve any details of cell structure.  What we know about the intracellular structure of bacteria has largely been generated through the use of </w:t>
      </w:r>
      <w:r w:rsidR="008847B0" w:rsidRPr="00077EFE">
        <w:rPr>
          <w:rFonts w:cstheme="minorHAnsi"/>
          <w:b/>
          <w:bCs/>
        </w:rPr>
        <w:t>transmission</w:t>
      </w:r>
      <w:r w:rsidR="008847B0" w:rsidRPr="00077EFE">
        <w:rPr>
          <w:rFonts w:cstheme="minorHAnsi"/>
        </w:rPr>
        <w:t xml:space="preserve"> </w:t>
      </w:r>
      <w:r w:rsidRPr="00077EFE">
        <w:rPr>
          <w:rFonts w:cstheme="minorHAnsi"/>
          <w:b/>
        </w:rPr>
        <w:t>electron microscopes</w:t>
      </w:r>
      <w:r w:rsidR="00011BBD" w:rsidRPr="00077EFE">
        <w:rPr>
          <w:rFonts w:cstheme="minorHAnsi"/>
        </w:rPr>
        <w:t xml:space="preserve"> (a microscope </w:t>
      </w:r>
      <w:r w:rsidR="008847B0" w:rsidRPr="00077EFE">
        <w:rPr>
          <w:rFonts w:cstheme="minorHAnsi"/>
        </w:rPr>
        <w:t xml:space="preserve">that transmits a beam of electrons through a specimen to reveal details of internal structure).  </w:t>
      </w:r>
      <w:r w:rsidR="008847B0" w:rsidRPr="00077EFE">
        <w:rPr>
          <w:rFonts w:cstheme="minorHAnsi"/>
          <w:b/>
          <w:bCs/>
        </w:rPr>
        <w:t>Transmission electron microscopy</w:t>
      </w:r>
      <w:r w:rsidR="00AB3A5E" w:rsidRPr="00077EFE">
        <w:rPr>
          <w:rFonts w:cstheme="minorHAnsi"/>
          <w:b/>
          <w:bCs/>
        </w:rPr>
        <w:t xml:space="preserve"> (TEM)</w:t>
      </w:r>
      <w:r w:rsidR="00AB3A5E" w:rsidRPr="00077EFE">
        <w:rPr>
          <w:rFonts w:cstheme="minorHAnsi"/>
        </w:rPr>
        <w:t xml:space="preserve"> </w:t>
      </w:r>
      <w:r w:rsidR="008847B0" w:rsidRPr="00077EFE">
        <w:rPr>
          <w:rFonts w:cstheme="minorHAnsi"/>
        </w:rPr>
        <w:t>has a maximum practical magnification of 200,000</w:t>
      </w:r>
      <w:r w:rsidR="00AB3A5E" w:rsidRPr="00077EFE">
        <w:rPr>
          <w:rFonts w:cstheme="minorHAnsi"/>
        </w:rPr>
        <w:t xml:space="preserve">X.  </w:t>
      </w:r>
      <w:r w:rsidR="00AB3A5E" w:rsidRPr="00077EFE">
        <w:rPr>
          <w:rFonts w:cstheme="minorHAnsi"/>
          <w:b/>
          <w:bCs/>
        </w:rPr>
        <w:t>Scanning electron microscopy (SEM)</w:t>
      </w:r>
      <w:r w:rsidR="00AB3A5E" w:rsidRPr="00077EFE">
        <w:rPr>
          <w:rFonts w:cstheme="minorHAnsi"/>
        </w:rPr>
        <w:t xml:space="preserve"> bombards the surface of a specimen with an electron beam that then reveals details of surficial structure with a maximum effective magnification of 20,000X.</w:t>
      </w:r>
    </w:p>
    <w:p w14:paraId="38FA1AFA" w14:textId="77777777" w:rsidR="00011BBD" w:rsidRPr="00077EFE" w:rsidRDefault="00011BBD" w:rsidP="003258A4">
      <w:pPr>
        <w:rPr>
          <w:rFonts w:cstheme="minorHAnsi"/>
        </w:rPr>
      </w:pPr>
    </w:p>
    <w:p w14:paraId="6DE9C8F3" w14:textId="77777777" w:rsidR="00011BBD" w:rsidRPr="00077EFE" w:rsidRDefault="00011BBD" w:rsidP="003258A4">
      <w:pPr>
        <w:rPr>
          <w:rFonts w:cstheme="minorHAnsi"/>
        </w:rPr>
      </w:pPr>
      <w:r w:rsidRPr="00077EFE">
        <w:rPr>
          <w:rFonts w:cstheme="minorHAnsi"/>
        </w:rPr>
        <w:t xml:space="preserve">Bacteria reproduce asexually through a process known as </w:t>
      </w:r>
      <w:r w:rsidRPr="00077EFE">
        <w:rPr>
          <w:rFonts w:cstheme="minorHAnsi"/>
          <w:b/>
        </w:rPr>
        <w:t>binary fission</w:t>
      </w:r>
      <w:r w:rsidRPr="00077EFE">
        <w:rPr>
          <w:rFonts w:cstheme="minorHAnsi"/>
        </w:rPr>
        <w:t xml:space="preserve"> – a two step process in which the bacterial DNA is replicated (to form two identical circular molecules) and the cell splits in two</w:t>
      </w:r>
      <w:r w:rsidR="00F4210D" w:rsidRPr="00077EFE">
        <w:rPr>
          <w:rFonts w:cstheme="minorHAnsi"/>
        </w:rPr>
        <w:t>.  It is important to note that the asexual reproduction of bacteria is not called “bacterial mitosis” as a bacterium does not have chromatin or chromosomes.</w:t>
      </w:r>
    </w:p>
    <w:p w14:paraId="3CCF1434" w14:textId="77777777" w:rsidR="00F4210D" w:rsidRPr="00077EFE" w:rsidRDefault="00F4210D" w:rsidP="003258A4">
      <w:pPr>
        <w:rPr>
          <w:rFonts w:cstheme="minorHAnsi"/>
        </w:rPr>
      </w:pPr>
    </w:p>
    <w:p w14:paraId="6F46E787" w14:textId="77777777" w:rsidR="00F4210D" w:rsidRPr="00077EFE" w:rsidRDefault="00F4210D" w:rsidP="003258A4">
      <w:pPr>
        <w:rPr>
          <w:rFonts w:cstheme="minorHAnsi"/>
        </w:rPr>
      </w:pPr>
      <w:r w:rsidRPr="00077EFE">
        <w:rPr>
          <w:rFonts w:cstheme="minorHAnsi"/>
        </w:rPr>
        <w:lastRenderedPageBreak/>
        <w:t xml:space="preserve">Bacteria usually have a </w:t>
      </w:r>
      <w:r w:rsidRPr="00077EFE">
        <w:rPr>
          <w:rFonts w:cstheme="minorHAnsi"/>
          <w:b/>
        </w:rPr>
        <w:t>cell wall</w:t>
      </w:r>
      <w:r w:rsidRPr="00077EFE">
        <w:rPr>
          <w:rFonts w:cstheme="minorHAnsi"/>
        </w:rPr>
        <w:t xml:space="preserve"> (very few do not).</w:t>
      </w:r>
      <w:r w:rsidR="009123AA" w:rsidRPr="00077EFE">
        <w:rPr>
          <w:rFonts w:cstheme="minorHAnsi"/>
        </w:rPr>
        <w:t xml:space="preserve">   In most cases, bacteria have a cell wall made of </w:t>
      </w:r>
      <w:r w:rsidR="009123AA" w:rsidRPr="00077EFE">
        <w:rPr>
          <w:rFonts w:cstheme="minorHAnsi"/>
          <w:b/>
        </w:rPr>
        <w:t xml:space="preserve">peptidoglycan </w:t>
      </w:r>
      <w:r w:rsidR="009123AA" w:rsidRPr="00077EFE">
        <w:rPr>
          <w:rFonts w:cstheme="minorHAnsi"/>
        </w:rPr>
        <w:t xml:space="preserve">(a glucose polymer cross-linked by </w:t>
      </w:r>
      <w:r w:rsidR="009123AA" w:rsidRPr="00077EFE">
        <w:rPr>
          <w:rFonts w:cstheme="minorHAnsi"/>
          <w:b/>
        </w:rPr>
        <w:t>polypeptides</w:t>
      </w:r>
      <w:r w:rsidR="009123AA" w:rsidRPr="00077EFE">
        <w:rPr>
          <w:rFonts w:cstheme="minorHAnsi"/>
        </w:rPr>
        <w:t xml:space="preserve">).  The bacterial cell wall is critical to the identification of bacteria using the </w:t>
      </w:r>
      <w:r w:rsidR="009123AA" w:rsidRPr="00077EFE">
        <w:rPr>
          <w:rFonts w:cstheme="minorHAnsi"/>
          <w:b/>
        </w:rPr>
        <w:t>Gram staining procedure</w:t>
      </w:r>
      <w:r w:rsidR="009123AA" w:rsidRPr="00077EFE">
        <w:rPr>
          <w:rFonts w:cstheme="minorHAnsi"/>
        </w:rPr>
        <w:t xml:space="preserve"> (below)</w:t>
      </w:r>
      <w:r w:rsidR="009325E2" w:rsidRPr="00077EFE">
        <w:rPr>
          <w:rFonts w:cstheme="minorHAnsi"/>
        </w:rPr>
        <w:t>.</w:t>
      </w:r>
    </w:p>
    <w:p w14:paraId="0E2D21AE" w14:textId="77777777" w:rsidR="009325E2" w:rsidRPr="009123AA" w:rsidRDefault="009325E2" w:rsidP="003258A4">
      <w:pPr>
        <w:rPr>
          <w:rFonts w:cstheme="minorHAnsi"/>
          <w:sz w:val="28"/>
          <w:szCs w:val="28"/>
        </w:rPr>
      </w:pPr>
    </w:p>
    <w:p w14:paraId="7471B898" w14:textId="77777777" w:rsidR="003258A4" w:rsidRPr="00F679BD" w:rsidRDefault="007A25CC" w:rsidP="003258A4">
      <w:pPr>
        <w:rPr>
          <w:rFonts w:cstheme="minorHAnsi"/>
          <w:b/>
          <w:sz w:val="28"/>
          <w:szCs w:val="28"/>
        </w:rPr>
      </w:pPr>
      <w:r w:rsidRPr="00F679BD">
        <w:rPr>
          <w:rFonts w:cstheme="minorHAnsi"/>
          <w:b/>
          <w:sz w:val="28"/>
          <w:szCs w:val="28"/>
        </w:rPr>
        <w:t xml:space="preserve">A.2. </w:t>
      </w:r>
      <w:r w:rsidR="003258A4" w:rsidRPr="00F679BD">
        <w:rPr>
          <w:rFonts w:cstheme="minorHAnsi"/>
          <w:b/>
          <w:sz w:val="28"/>
          <w:szCs w:val="28"/>
        </w:rPr>
        <w:t xml:space="preserve">HOW ARE BACTERIA CLASSIFIED?  </w:t>
      </w:r>
    </w:p>
    <w:p w14:paraId="49C39BC0" w14:textId="77777777" w:rsidR="009325E2" w:rsidRDefault="009325E2" w:rsidP="003258A4">
      <w:pPr>
        <w:rPr>
          <w:rFonts w:cstheme="minorHAnsi"/>
          <w:b/>
          <w:sz w:val="32"/>
          <w:szCs w:val="32"/>
        </w:rPr>
      </w:pPr>
    </w:p>
    <w:p w14:paraId="703AEA64" w14:textId="08559500" w:rsidR="009325E2" w:rsidRPr="00077EFE" w:rsidRDefault="009325E2" w:rsidP="003258A4">
      <w:pPr>
        <w:rPr>
          <w:rFonts w:cstheme="minorHAnsi"/>
        </w:rPr>
      </w:pPr>
      <w:r w:rsidRPr="00077EFE">
        <w:rPr>
          <w:rFonts w:cstheme="minorHAnsi"/>
        </w:rPr>
        <w:t xml:space="preserve">Bacteria are classified into one of two domains based primarily on details of their cellular structure.  The </w:t>
      </w:r>
      <w:r w:rsidRPr="00077EFE">
        <w:rPr>
          <w:rFonts w:cstheme="minorHAnsi"/>
          <w:b/>
        </w:rPr>
        <w:t>Domain Bacteria</w:t>
      </w:r>
      <w:r w:rsidRPr="00077EFE">
        <w:rPr>
          <w:rFonts w:cstheme="minorHAnsi"/>
        </w:rPr>
        <w:t xml:space="preserve"> includes prokaryotic organisms with peptidoglycan cell walls and DNA present as a single, circular molecule not packaged with histone.  These are the bacteria</w:t>
      </w:r>
      <w:r w:rsidR="00A84356" w:rsidRPr="00077EFE">
        <w:rPr>
          <w:rFonts w:cstheme="minorHAnsi"/>
        </w:rPr>
        <w:t xml:space="preserve"> (sometimes called “</w:t>
      </w:r>
      <w:r w:rsidR="00A84356" w:rsidRPr="00077EFE">
        <w:rPr>
          <w:rFonts w:cstheme="minorHAnsi"/>
          <w:b/>
        </w:rPr>
        <w:t>eubacteria</w:t>
      </w:r>
      <w:proofErr w:type="gramStart"/>
      <w:r w:rsidR="00A84356" w:rsidRPr="00077EFE">
        <w:rPr>
          <w:rFonts w:cstheme="minorHAnsi"/>
        </w:rPr>
        <w:t>”</w:t>
      </w:r>
      <w:r w:rsidRPr="00077EFE">
        <w:rPr>
          <w:rFonts w:cstheme="minorHAnsi"/>
        </w:rPr>
        <w:t xml:space="preserve"> </w:t>
      </w:r>
      <w:r w:rsidR="00A84356" w:rsidRPr="00077EFE">
        <w:rPr>
          <w:rFonts w:cstheme="minorHAnsi"/>
        </w:rPr>
        <w:t>)</w:t>
      </w:r>
      <w:proofErr w:type="gramEnd"/>
      <w:r w:rsidR="00A84356" w:rsidRPr="00077EFE">
        <w:rPr>
          <w:rFonts w:cstheme="minorHAnsi"/>
        </w:rPr>
        <w:t xml:space="preserve"> </w:t>
      </w:r>
      <w:r w:rsidRPr="00077EFE">
        <w:rPr>
          <w:rFonts w:cstheme="minorHAnsi"/>
        </w:rPr>
        <w:t>that we are most familiar with; they are found in many different habitats and demonstrate a variety of types of metabolism</w:t>
      </w:r>
      <w:r w:rsidR="00A84356" w:rsidRPr="00077EFE">
        <w:rPr>
          <w:rFonts w:cstheme="minorHAnsi"/>
        </w:rPr>
        <w:t xml:space="preserve">.  On the other hand, the </w:t>
      </w:r>
      <w:r w:rsidR="00A84356" w:rsidRPr="00077EFE">
        <w:rPr>
          <w:rFonts w:cstheme="minorHAnsi"/>
          <w:b/>
        </w:rPr>
        <w:t>Domain Archaea</w:t>
      </w:r>
      <w:r w:rsidR="00A84356" w:rsidRPr="00077EFE">
        <w:rPr>
          <w:rFonts w:cstheme="minorHAnsi"/>
        </w:rPr>
        <w:t xml:space="preserve"> includes prokaryotic organisms (called the “</w:t>
      </w:r>
      <w:r w:rsidR="00A84356" w:rsidRPr="00077EFE">
        <w:rPr>
          <w:rFonts w:cstheme="minorHAnsi"/>
          <w:b/>
        </w:rPr>
        <w:t>archaebacteria</w:t>
      </w:r>
      <w:r w:rsidR="00A84356" w:rsidRPr="00077EFE">
        <w:rPr>
          <w:rFonts w:cstheme="minorHAnsi"/>
        </w:rPr>
        <w:t>”)</w:t>
      </w:r>
      <w:r w:rsidR="007B7F36" w:rsidRPr="00077EFE">
        <w:rPr>
          <w:rFonts w:cstheme="minorHAnsi"/>
        </w:rPr>
        <w:t xml:space="preserve"> that have a proteinaceous cell wall and DNA packaged with histone</w:t>
      </w:r>
      <w:r w:rsidR="002A4C39" w:rsidRPr="00077EFE">
        <w:rPr>
          <w:rFonts w:cstheme="minorHAnsi"/>
        </w:rPr>
        <w:t>s</w:t>
      </w:r>
      <w:r w:rsidR="007B7F36" w:rsidRPr="00077EFE">
        <w:rPr>
          <w:rFonts w:cstheme="minorHAnsi"/>
        </w:rPr>
        <w:t xml:space="preserve"> (similar to eukaryotic chromatin).  Each of these two domains are represented by a single kingdom each (Domain Bacteria, Kingdom Eubacteria and Domain Archaea, Kingdom Archaebacteria) and are further classified into different groups and, ultimately, into genera and species.</w:t>
      </w:r>
      <w:r w:rsidR="008D4AC3" w:rsidRPr="00077EFE">
        <w:rPr>
          <w:rFonts w:cstheme="minorHAnsi"/>
        </w:rPr>
        <w:t xml:space="preserve">  It should be further noted that ribosome shape and morphology are consistent within each prokaryotic domain, but are distinctive between the two.</w:t>
      </w:r>
    </w:p>
    <w:p w14:paraId="1F3EEFC6" w14:textId="77777777" w:rsidR="00154405" w:rsidRPr="00077EFE" w:rsidRDefault="00154405" w:rsidP="003258A4">
      <w:pPr>
        <w:rPr>
          <w:rFonts w:cstheme="minorHAnsi"/>
        </w:rPr>
      </w:pPr>
    </w:p>
    <w:p w14:paraId="4C8132B4" w14:textId="5641E3FC" w:rsidR="00154405" w:rsidRPr="00077EFE" w:rsidRDefault="00154405" w:rsidP="003258A4">
      <w:pPr>
        <w:rPr>
          <w:rFonts w:cstheme="minorHAnsi"/>
        </w:rPr>
      </w:pPr>
      <w:r w:rsidRPr="00077EFE">
        <w:rPr>
          <w:rFonts w:cstheme="minorHAnsi"/>
        </w:rPr>
        <w:t xml:space="preserve">The far majority of bacteria that you encounter on a daily basis are </w:t>
      </w:r>
      <w:r w:rsidRPr="00077EFE">
        <w:rPr>
          <w:rFonts w:cstheme="minorHAnsi"/>
          <w:b/>
        </w:rPr>
        <w:t>chemoheterotrophic</w:t>
      </w:r>
      <w:r w:rsidRPr="00077EFE">
        <w:rPr>
          <w:rFonts w:cstheme="minorHAnsi"/>
        </w:rPr>
        <w:t xml:space="preserve"> bacteria, organisms that derive their energy by breaking down food molecules that belong to another organism; the organism can be dead (the bacteria are called </w:t>
      </w:r>
      <w:r w:rsidRPr="00077EFE">
        <w:rPr>
          <w:rFonts w:cstheme="minorHAnsi"/>
          <w:b/>
        </w:rPr>
        <w:t>saprotrophs</w:t>
      </w:r>
      <w:r w:rsidRPr="00077EFE">
        <w:rPr>
          <w:rFonts w:cstheme="minorHAnsi"/>
        </w:rPr>
        <w:t xml:space="preserve">), or the organism can be living (the bacteria are called </w:t>
      </w:r>
      <w:r w:rsidRPr="00077EFE">
        <w:rPr>
          <w:rFonts w:cstheme="minorHAnsi"/>
          <w:b/>
        </w:rPr>
        <w:t>parasites</w:t>
      </w:r>
      <w:r w:rsidRPr="00077EFE">
        <w:rPr>
          <w:rFonts w:cstheme="minorHAnsi"/>
        </w:rPr>
        <w:t>).</w:t>
      </w:r>
    </w:p>
    <w:p w14:paraId="138310F0" w14:textId="77777777" w:rsidR="00154405" w:rsidRPr="00077EFE" w:rsidRDefault="00154405" w:rsidP="003258A4">
      <w:pPr>
        <w:rPr>
          <w:rFonts w:cstheme="minorHAnsi"/>
        </w:rPr>
      </w:pPr>
    </w:p>
    <w:p w14:paraId="262D9018" w14:textId="3D581208" w:rsidR="00154405" w:rsidRPr="00077EFE" w:rsidRDefault="00154405" w:rsidP="003258A4">
      <w:pPr>
        <w:rPr>
          <w:rFonts w:cstheme="minorHAnsi"/>
        </w:rPr>
      </w:pPr>
      <w:r w:rsidRPr="00077EFE">
        <w:rPr>
          <w:rFonts w:cstheme="minorHAnsi"/>
        </w:rPr>
        <w:t xml:space="preserve">There is a unique and ecologically important group of bacteria that are aquatic and photosynthetic.  These organisms were originally called the </w:t>
      </w:r>
      <w:r w:rsidRPr="00077EFE">
        <w:rPr>
          <w:rFonts w:cstheme="minorHAnsi"/>
          <w:b/>
        </w:rPr>
        <w:t>blue-green algae</w:t>
      </w:r>
      <w:r w:rsidR="00351774" w:rsidRPr="00077EFE">
        <w:rPr>
          <w:rFonts w:cstheme="minorHAnsi"/>
        </w:rPr>
        <w:t xml:space="preserve"> (the were classified into a group called the Division Cyanophyta)</w:t>
      </w:r>
      <w:r w:rsidRPr="00077EFE">
        <w:rPr>
          <w:rFonts w:cstheme="minorHAnsi"/>
        </w:rPr>
        <w:t>, owing to their coloration due to their unique combination of photosynthetic pigments.  Once scientists start looking at these organisms carefully, they realized that these organisms did not have nuclei</w:t>
      </w:r>
      <w:r w:rsidR="00351774" w:rsidRPr="00077EFE">
        <w:rPr>
          <w:rFonts w:cstheme="minorHAnsi"/>
        </w:rPr>
        <w:t xml:space="preserve">, nor did they have membrane-bound organelles.  A new name was designated, the </w:t>
      </w:r>
      <w:r w:rsidR="00351774" w:rsidRPr="00077EFE">
        <w:rPr>
          <w:rFonts w:cstheme="minorHAnsi"/>
          <w:b/>
        </w:rPr>
        <w:t>Division Cyanobacteria</w:t>
      </w:r>
      <w:r w:rsidR="00351774" w:rsidRPr="00077EFE">
        <w:rPr>
          <w:rFonts w:cstheme="minorHAnsi"/>
        </w:rPr>
        <w:t xml:space="preserve"> for these unique photosynthetic prokaryotes.</w:t>
      </w:r>
    </w:p>
    <w:p w14:paraId="76B88BF4" w14:textId="20DE01AF" w:rsidR="002A4C39" w:rsidRPr="00077EFE" w:rsidRDefault="002A4C39" w:rsidP="003258A4">
      <w:pPr>
        <w:rPr>
          <w:rFonts w:cstheme="minorHAnsi"/>
        </w:rPr>
      </w:pPr>
    </w:p>
    <w:p w14:paraId="7FF35BBB" w14:textId="595E7D97" w:rsidR="002A4C39" w:rsidRPr="00077EFE" w:rsidRDefault="002A4C39" w:rsidP="003258A4">
      <w:pPr>
        <w:rPr>
          <w:rFonts w:cstheme="minorHAnsi"/>
          <w:b/>
          <w:sz w:val="28"/>
          <w:szCs w:val="28"/>
        </w:rPr>
      </w:pPr>
      <w:r w:rsidRPr="00077EFE">
        <w:rPr>
          <w:rFonts w:cstheme="minorHAnsi"/>
        </w:rPr>
        <w:t xml:space="preserve">We should mention that the Archaebacteria (in the Domain Archaea), for the most part are </w:t>
      </w:r>
      <w:r w:rsidRPr="00077EFE">
        <w:rPr>
          <w:rFonts w:cstheme="minorHAnsi"/>
          <w:b/>
          <w:bCs/>
        </w:rPr>
        <w:t>chemoautotrophic</w:t>
      </w:r>
      <w:r w:rsidRPr="00077EFE">
        <w:rPr>
          <w:rFonts w:cstheme="minorHAnsi"/>
        </w:rPr>
        <w:t xml:space="preserve"> bacteria…bacteria that can make their own food molecules from inorganic chemical compounds.</w:t>
      </w:r>
    </w:p>
    <w:p w14:paraId="3CFDB871" w14:textId="77777777" w:rsidR="009325E2" w:rsidRPr="003258A4" w:rsidRDefault="009325E2" w:rsidP="003258A4">
      <w:pPr>
        <w:rPr>
          <w:rFonts w:cstheme="minorHAnsi"/>
          <w:b/>
          <w:sz w:val="32"/>
          <w:szCs w:val="32"/>
        </w:rPr>
      </w:pPr>
    </w:p>
    <w:p w14:paraId="6C99AB14" w14:textId="77777777" w:rsidR="003258A4" w:rsidRPr="00F679BD" w:rsidRDefault="007A25CC" w:rsidP="003258A4">
      <w:pPr>
        <w:rPr>
          <w:rFonts w:cstheme="minorHAnsi"/>
          <w:b/>
          <w:sz w:val="28"/>
          <w:szCs w:val="28"/>
        </w:rPr>
      </w:pPr>
      <w:r w:rsidRPr="00F679BD">
        <w:rPr>
          <w:rFonts w:cstheme="minorHAnsi"/>
          <w:b/>
          <w:sz w:val="28"/>
          <w:szCs w:val="28"/>
        </w:rPr>
        <w:t xml:space="preserve">A.3. </w:t>
      </w:r>
      <w:r w:rsidR="003258A4" w:rsidRPr="00F679BD">
        <w:rPr>
          <w:rFonts w:cstheme="minorHAnsi"/>
          <w:b/>
          <w:sz w:val="28"/>
          <w:szCs w:val="28"/>
        </w:rPr>
        <w:t>HOW DO WE RECOGNIZE AND IDENTIFY BACTERIA IN THE LAB?</w:t>
      </w:r>
    </w:p>
    <w:p w14:paraId="5E450AE9" w14:textId="77777777" w:rsidR="007B7F36" w:rsidRDefault="007B7F36" w:rsidP="003258A4">
      <w:pPr>
        <w:rPr>
          <w:rFonts w:cstheme="minorHAnsi"/>
          <w:b/>
          <w:sz w:val="32"/>
          <w:szCs w:val="32"/>
        </w:rPr>
      </w:pPr>
    </w:p>
    <w:p w14:paraId="19C0752C" w14:textId="77777777" w:rsidR="007B7F36" w:rsidRPr="00077EFE" w:rsidRDefault="007B7F36" w:rsidP="003258A4">
      <w:pPr>
        <w:rPr>
          <w:rFonts w:cstheme="minorHAnsi"/>
          <w:b/>
          <w:sz w:val="28"/>
          <w:szCs w:val="28"/>
        </w:rPr>
      </w:pPr>
      <w:r w:rsidRPr="00077EFE">
        <w:rPr>
          <w:rFonts w:cstheme="minorHAnsi"/>
        </w:rPr>
        <w:t xml:space="preserve">Bacteria are recognized and identified using light microscopy and culture techniques.  While the details are going to be discussed in the next section, scientists can use the light microscope to determine basic cell shape and staining characteristics to help in the recognition and </w:t>
      </w:r>
      <w:r w:rsidRPr="00077EFE">
        <w:rPr>
          <w:rFonts w:cstheme="minorHAnsi"/>
        </w:rPr>
        <w:lastRenderedPageBreak/>
        <w:t>identification of bacteria.  Culture techniques are concerned with the growth of bacteria; these techniques can be used in the recognition and identification of bacteria as well.</w:t>
      </w:r>
    </w:p>
    <w:p w14:paraId="075BDB60" w14:textId="77777777" w:rsidR="00CD10D1" w:rsidRDefault="00CD10D1" w:rsidP="003258A4">
      <w:pPr>
        <w:rPr>
          <w:rFonts w:cstheme="minorHAnsi"/>
          <w:b/>
          <w:sz w:val="32"/>
          <w:szCs w:val="32"/>
        </w:rPr>
      </w:pPr>
    </w:p>
    <w:p w14:paraId="69FBA2CD" w14:textId="77777777" w:rsidR="00CD10D1" w:rsidRPr="00F679BD" w:rsidRDefault="007A25CC" w:rsidP="003258A4">
      <w:pPr>
        <w:rPr>
          <w:rFonts w:cstheme="minorHAnsi"/>
          <w:b/>
          <w:sz w:val="28"/>
          <w:szCs w:val="28"/>
        </w:rPr>
      </w:pPr>
      <w:r w:rsidRPr="00F679BD">
        <w:rPr>
          <w:rFonts w:cstheme="minorHAnsi"/>
          <w:b/>
          <w:sz w:val="28"/>
          <w:szCs w:val="28"/>
        </w:rPr>
        <w:t xml:space="preserve">A.4. </w:t>
      </w:r>
      <w:r w:rsidR="003258A4" w:rsidRPr="00F679BD">
        <w:rPr>
          <w:rFonts w:cstheme="minorHAnsi"/>
          <w:b/>
          <w:sz w:val="28"/>
          <w:szCs w:val="28"/>
        </w:rPr>
        <w:t xml:space="preserve">WHAT LABORATORY PROCEDURES ARE USED TO IDENTIFY AND GROW BACTERIA? </w:t>
      </w:r>
    </w:p>
    <w:p w14:paraId="75A183C3" w14:textId="77777777" w:rsidR="00CD10D1" w:rsidRDefault="00CD10D1" w:rsidP="003258A4">
      <w:pPr>
        <w:rPr>
          <w:rFonts w:cstheme="minorHAnsi"/>
          <w:b/>
          <w:sz w:val="32"/>
          <w:szCs w:val="32"/>
        </w:rPr>
      </w:pPr>
    </w:p>
    <w:p w14:paraId="5048C241" w14:textId="77777777" w:rsidR="0054626D" w:rsidRPr="00077EFE" w:rsidRDefault="00CD10D1" w:rsidP="003258A4">
      <w:pPr>
        <w:rPr>
          <w:rFonts w:cstheme="minorHAnsi"/>
        </w:rPr>
      </w:pPr>
      <w:r w:rsidRPr="00077EFE">
        <w:rPr>
          <w:rFonts w:cstheme="minorHAnsi"/>
        </w:rPr>
        <w:t xml:space="preserve">Probably the most commonly used procedure in determinative bacteriology is the </w:t>
      </w:r>
      <w:r w:rsidRPr="00077EFE">
        <w:rPr>
          <w:rFonts w:cstheme="minorHAnsi"/>
          <w:b/>
        </w:rPr>
        <w:t>Gram stain</w:t>
      </w:r>
      <w:r w:rsidRPr="00077EFE">
        <w:rPr>
          <w:rFonts w:cstheme="minorHAnsi"/>
        </w:rPr>
        <w:t>.  Developed in the late 1800’s by a Danish bacteriologist named Hans Christian Gram, it is the first step used in the process of bacterial identification.  Staining is a process by which chemical dyes are used to impart color to biological preparations so that they can be better visualized under the light microscope.  While many of the stains (</w:t>
      </w:r>
      <w:r w:rsidRPr="00077EFE">
        <w:rPr>
          <w:rFonts w:cstheme="minorHAnsi"/>
          <w:b/>
        </w:rPr>
        <w:t>general stains</w:t>
      </w:r>
      <w:r w:rsidRPr="00077EFE">
        <w:rPr>
          <w:rFonts w:cstheme="minorHAnsi"/>
        </w:rPr>
        <w:t>) impart color to the entire microscope preparation, and thus increase contrast, some stains (</w:t>
      </w:r>
      <w:r w:rsidRPr="00077EFE">
        <w:rPr>
          <w:rFonts w:cstheme="minorHAnsi"/>
          <w:b/>
        </w:rPr>
        <w:t>specific stains</w:t>
      </w:r>
      <w:r w:rsidRPr="00077EFE">
        <w:rPr>
          <w:rFonts w:cstheme="minorHAnsi"/>
        </w:rPr>
        <w:t xml:space="preserve">) chemically bind to specific compounds, giving an added value in their use.  </w:t>
      </w:r>
    </w:p>
    <w:p w14:paraId="12511F8B" w14:textId="77777777" w:rsidR="0054626D" w:rsidRPr="00077EFE" w:rsidRDefault="0054626D" w:rsidP="003258A4">
      <w:pPr>
        <w:rPr>
          <w:rFonts w:cstheme="minorHAnsi"/>
        </w:rPr>
      </w:pPr>
    </w:p>
    <w:p w14:paraId="4D33C880" w14:textId="323757DC" w:rsidR="00CD10D1" w:rsidRPr="00077EFE" w:rsidRDefault="00CD10D1" w:rsidP="003258A4">
      <w:pPr>
        <w:rPr>
          <w:rFonts w:cstheme="minorHAnsi"/>
        </w:rPr>
      </w:pPr>
      <w:r w:rsidRPr="00077EFE">
        <w:rPr>
          <w:rFonts w:cstheme="minorHAnsi"/>
        </w:rPr>
        <w:t>The Gram staining procedure uses two different stains</w:t>
      </w:r>
      <w:r w:rsidR="00D209FF" w:rsidRPr="00077EFE">
        <w:rPr>
          <w:rFonts w:cstheme="minorHAnsi"/>
        </w:rPr>
        <w:t>; colored chemical substances that impart color to biological materials</w:t>
      </w:r>
      <w:r w:rsidR="0054626D" w:rsidRPr="00077EFE">
        <w:rPr>
          <w:rFonts w:cstheme="minorHAnsi"/>
        </w:rPr>
        <w:t>.  The primary stain is a dye called Crystal Violet…it is a dark bluish purple in color. The second stain (sometimes called a “</w:t>
      </w:r>
      <w:r w:rsidR="0054626D" w:rsidRPr="00077EFE">
        <w:rPr>
          <w:rFonts w:cstheme="minorHAnsi"/>
          <w:b/>
        </w:rPr>
        <w:t>counterstain</w:t>
      </w:r>
      <w:r w:rsidR="0054626D" w:rsidRPr="00077EFE">
        <w:rPr>
          <w:rFonts w:cstheme="minorHAnsi"/>
        </w:rPr>
        <w:t>”</w:t>
      </w:r>
      <w:r w:rsidR="00D209FF" w:rsidRPr="00077EFE">
        <w:rPr>
          <w:rFonts w:cstheme="minorHAnsi"/>
        </w:rPr>
        <w:t>)</w:t>
      </w:r>
      <w:r w:rsidR="0054626D" w:rsidRPr="00077EFE">
        <w:rPr>
          <w:rFonts w:cstheme="minorHAnsi"/>
        </w:rPr>
        <w:t xml:space="preserve"> is a red dye called </w:t>
      </w:r>
      <w:proofErr w:type="spellStart"/>
      <w:r w:rsidR="0054626D" w:rsidRPr="00077EFE">
        <w:rPr>
          <w:rFonts w:cstheme="minorHAnsi"/>
        </w:rPr>
        <w:t>Saffranin</w:t>
      </w:r>
      <w:proofErr w:type="spellEnd"/>
      <w:r w:rsidR="0054626D" w:rsidRPr="00077EFE">
        <w:rPr>
          <w:rFonts w:cstheme="minorHAnsi"/>
        </w:rPr>
        <w:t xml:space="preserve">.  The stains are applied in a specific order (with some additional substances) in order to impart color to the wall of the bacterium in question.  Bacteria demonstrating the purple color are said to be </w:t>
      </w:r>
      <w:r w:rsidR="0054626D" w:rsidRPr="00077EFE">
        <w:rPr>
          <w:rFonts w:cstheme="minorHAnsi"/>
          <w:b/>
        </w:rPr>
        <w:t>gram positive bacteria</w:t>
      </w:r>
      <w:r w:rsidR="0054626D" w:rsidRPr="00077EFE">
        <w:rPr>
          <w:rFonts w:cstheme="minorHAnsi"/>
        </w:rPr>
        <w:t xml:space="preserve">.  Bacteria demonstrating the red color are said to be </w:t>
      </w:r>
      <w:r w:rsidR="0054626D" w:rsidRPr="00077EFE">
        <w:rPr>
          <w:rFonts w:cstheme="minorHAnsi"/>
          <w:b/>
        </w:rPr>
        <w:t>gram negative</w:t>
      </w:r>
      <w:r w:rsidR="0054626D" w:rsidRPr="00077EFE">
        <w:rPr>
          <w:rFonts w:cstheme="minorHAnsi"/>
        </w:rPr>
        <w:t xml:space="preserve">.  The gram staining procedure is included below and will be demonstrated with additional explanation in the laboratory. </w:t>
      </w:r>
    </w:p>
    <w:p w14:paraId="569FA865" w14:textId="77777777" w:rsidR="0054626D" w:rsidRPr="00077EFE" w:rsidRDefault="0054626D" w:rsidP="003258A4">
      <w:pPr>
        <w:rPr>
          <w:rFonts w:cstheme="minorHAnsi"/>
        </w:rPr>
      </w:pPr>
    </w:p>
    <w:p w14:paraId="460C18FC" w14:textId="77777777" w:rsidR="00A0142F" w:rsidRPr="00077EFE" w:rsidRDefault="00A0142F" w:rsidP="003258A4">
      <w:pPr>
        <w:rPr>
          <w:rFonts w:cstheme="minorHAnsi"/>
          <w:b/>
        </w:rPr>
      </w:pPr>
      <w:r w:rsidRPr="00077EFE">
        <w:rPr>
          <w:rFonts w:cstheme="minorHAnsi"/>
          <w:b/>
        </w:rPr>
        <w:t>THE GRAM STAINING PROCEDURE</w:t>
      </w:r>
    </w:p>
    <w:p w14:paraId="592763C5" w14:textId="77777777" w:rsidR="00A0142F" w:rsidRPr="00077EFE" w:rsidRDefault="00A0142F" w:rsidP="003258A4">
      <w:pPr>
        <w:rPr>
          <w:rFonts w:cstheme="minorHAnsi"/>
        </w:rPr>
      </w:pPr>
    </w:p>
    <w:p w14:paraId="572B6FCE" w14:textId="77777777" w:rsidR="00A0142F" w:rsidRPr="00077EFE" w:rsidRDefault="00A0142F" w:rsidP="00A0142F">
      <w:pPr>
        <w:pStyle w:val="ListParagraph"/>
        <w:numPr>
          <w:ilvl w:val="0"/>
          <w:numId w:val="2"/>
        </w:numPr>
        <w:rPr>
          <w:rFonts w:cstheme="minorHAnsi"/>
        </w:rPr>
      </w:pPr>
      <w:r w:rsidRPr="00077EFE">
        <w:rPr>
          <w:rFonts w:cstheme="minorHAnsi"/>
        </w:rPr>
        <w:t>Heat-fixed bacterial emulsion on a slide.</w:t>
      </w:r>
    </w:p>
    <w:p w14:paraId="386D199D" w14:textId="77777777" w:rsidR="00A0142F" w:rsidRPr="00077EFE" w:rsidRDefault="00A0142F" w:rsidP="00A0142F">
      <w:pPr>
        <w:pStyle w:val="ListParagraph"/>
        <w:numPr>
          <w:ilvl w:val="0"/>
          <w:numId w:val="2"/>
        </w:numPr>
        <w:rPr>
          <w:rFonts w:cstheme="minorHAnsi"/>
        </w:rPr>
      </w:pPr>
      <w:r w:rsidRPr="00077EFE">
        <w:rPr>
          <w:rFonts w:cstheme="minorHAnsi"/>
        </w:rPr>
        <w:t>Crystal Violet for 1 minute.</w:t>
      </w:r>
    </w:p>
    <w:p w14:paraId="4C7C6577" w14:textId="77777777" w:rsidR="00A0142F" w:rsidRPr="00077EFE" w:rsidRDefault="00A0142F" w:rsidP="00A0142F">
      <w:pPr>
        <w:pStyle w:val="ListParagraph"/>
        <w:numPr>
          <w:ilvl w:val="0"/>
          <w:numId w:val="2"/>
        </w:numPr>
        <w:rPr>
          <w:rFonts w:cstheme="minorHAnsi"/>
        </w:rPr>
      </w:pPr>
      <w:r w:rsidRPr="00077EFE">
        <w:rPr>
          <w:rFonts w:cstheme="minorHAnsi"/>
        </w:rPr>
        <w:t>Gently rinse with distilled water.</w:t>
      </w:r>
    </w:p>
    <w:p w14:paraId="5B4D605E" w14:textId="4EA3AFA0" w:rsidR="00A0142F" w:rsidRPr="00077EFE" w:rsidRDefault="00A0142F" w:rsidP="00A0142F">
      <w:pPr>
        <w:pStyle w:val="ListParagraph"/>
        <w:numPr>
          <w:ilvl w:val="0"/>
          <w:numId w:val="2"/>
        </w:numPr>
        <w:rPr>
          <w:rFonts w:cstheme="minorHAnsi"/>
        </w:rPr>
      </w:pPr>
      <w:r w:rsidRPr="00077EFE">
        <w:rPr>
          <w:rFonts w:cstheme="minorHAnsi"/>
        </w:rPr>
        <w:t>Iodine for 1 minute.</w:t>
      </w:r>
    </w:p>
    <w:p w14:paraId="4276E3B2" w14:textId="77777777" w:rsidR="00A0142F" w:rsidRPr="00077EFE" w:rsidRDefault="00A0142F" w:rsidP="00A0142F">
      <w:pPr>
        <w:pStyle w:val="ListParagraph"/>
        <w:numPr>
          <w:ilvl w:val="0"/>
          <w:numId w:val="2"/>
        </w:numPr>
        <w:rPr>
          <w:rFonts w:cstheme="minorHAnsi"/>
        </w:rPr>
      </w:pPr>
      <w:r w:rsidRPr="00077EFE">
        <w:rPr>
          <w:rFonts w:cstheme="minorHAnsi"/>
        </w:rPr>
        <w:t>Gently rinse with distilled water.</w:t>
      </w:r>
    </w:p>
    <w:p w14:paraId="6609EC91" w14:textId="77777777" w:rsidR="00A0142F" w:rsidRPr="00077EFE" w:rsidRDefault="0007774A" w:rsidP="00A0142F">
      <w:pPr>
        <w:pStyle w:val="ListParagraph"/>
        <w:numPr>
          <w:ilvl w:val="0"/>
          <w:numId w:val="2"/>
        </w:numPr>
        <w:rPr>
          <w:rFonts w:cstheme="minorHAnsi"/>
        </w:rPr>
      </w:pPr>
      <w:r w:rsidRPr="00077EFE">
        <w:rPr>
          <w:rFonts w:cstheme="minorHAnsi"/>
        </w:rPr>
        <w:t>Gently rinse with 95% ethanol (until color ceases to run).</w:t>
      </w:r>
    </w:p>
    <w:p w14:paraId="25C56CC4" w14:textId="77777777" w:rsidR="0007774A" w:rsidRPr="00077EFE" w:rsidRDefault="0007774A" w:rsidP="00A0142F">
      <w:pPr>
        <w:pStyle w:val="ListParagraph"/>
        <w:numPr>
          <w:ilvl w:val="0"/>
          <w:numId w:val="2"/>
        </w:numPr>
        <w:rPr>
          <w:rFonts w:cstheme="minorHAnsi"/>
        </w:rPr>
      </w:pPr>
      <w:proofErr w:type="spellStart"/>
      <w:r w:rsidRPr="00077EFE">
        <w:rPr>
          <w:rFonts w:cstheme="minorHAnsi"/>
        </w:rPr>
        <w:t>Saffranin</w:t>
      </w:r>
      <w:proofErr w:type="spellEnd"/>
      <w:r w:rsidRPr="00077EFE">
        <w:rPr>
          <w:rFonts w:cstheme="minorHAnsi"/>
        </w:rPr>
        <w:t xml:space="preserve"> for 1 minute.</w:t>
      </w:r>
    </w:p>
    <w:p w14:paraId="21EA58DF" w14:textId="77777777" w:rsidR="0007774A" w:rsidRPr="00077EFE" w:rsidRDefault="0007774A" w:rsidP="0007774A">
      <w:pPr>
        <w:pStyle w:val="ListParagraph"/>
        <w:numPr>
          <w:ilvl w:val="0"/>
          <w:numId w:val="2"/>
        </w:numPr>
        <w:rPr>
          <w:rFonts w:cstheme="minorHAnsi"/>
        </w:rPr>
      </w:pPr>
      <w:r w:rsidRPr="00077EFE">
        <w:rPr>
          <w:rFonts w:cstheme="minorHAnsi"/>
        </w:rPr>
        <w:t>Gently rinse with distilled water.</w:t>
      </w:r>
    </w:p>
    <w:p w14:paraId="3660294C" w14:textId="77777777" w:rsidR="0007774A" w:rsidRPr="00077EFE" w:rsidRDefault="0007774A" w:rsidP="00A0142F">
      <w:pPr>
        <w:pStyle w:val="ListParagraph"/>
        <w:numPr>
          <w:ilvl w:val="0"/>
          <w:numId w:val="2"/>
        </w:numPr>
        <w:rPr>
          <w:rFonts w:cstheme="minorHAnsi"/>
        </w:rPr>
      </w:pPr>
      <w:r w:rsidRPr="00077EFE">
        <w:rPr>
          <w:rFonts w:cstheme="minorHAnsi"/>
        </w:rPr>
        <w:t>Blot dry (do not rub) with bibulous paper…allow to air dry completely</w:t>
      </w:r>
    </w:p>
    <w:p w14:paraId="221D0AA0" w14:textId="77777777" w:rsidR="0007774A" w:rsidRPr="00077EFE" w:rsidRDefault="0007774A" w:rsidP="00A0142F">
      <w:pPr>
        <w:pStyle w:val="ListParagraph"/>
        <w:numPr>
          <w:ilvl w:val="0"/>
          <w:numId w:val="2"/>
        </w:numPr>
        <w:rPr>
          <w:rFonts w:cstheme="minorHAnsi"/>
        </w:rPr>
      </w:pPr>
      <w:r w:rsidRPr="00077EFE">
        <w:rPr>
          <w:rFonts w:cstheme="minorHAnsi"/>
        </w:rPr>
        <w:t xml:space="preserve"> View up to 40X, add 1 drop immersion oil…view under 100X</w:t>
      </w:r>
    </w:p>
    <w:p w14:paraId="4F2D5093" w14:textId="6A45D23B" w:rsidR="00A0142F" w:rsidRDefault="00A0142F" w:rsidP="003258A4">
      <w:pPr>
        <w:rPr>
          <w:rFonts w:cstheme="minorHAnsi"/>
        </w:rPr>
      </w:pPr>
    </w:p>
    <w:p w14:paraId="139F10DB" w14:textId="77777777" w:rsidR="00077EFE" w:rsidRPr="00077EFE" w:rsidRDefault="00077EFE" w:rsidP="003258A4">
      <w:pPr>
        <w:rPr>
          <w:rFonts w:cstheme="minorHAnsi"/>
        </w:rPr>
      </w:pPr>
    </w:p>
    <w:p w14:paraId="1878F6F0" w14:textId="77777777" w:rsidR="00A0142F" w:rsidRPr="00077EFE" w:rsidRDefault="0007774A" w:rsidP="003258A4">
      <w:pPr>
        <w:rPr>
          <w:rFonts w:cstheme="minorHAnsi"/>
        </w:rPr>
      </w:pPr>
      <w:r w:rsidRPr="00077EFE">
        <w:rPr>
          <w:rFonts w:cstheme="minorHAnsi"/>
        </w:rPr>
        <w:t>It turns out that the gram positive bacteria have a much thicker cell wall than the gram negative bacteria; this is the reason behind the differential results of the Gram stain.</w:t>
      </w:r>
    </w:p>
    <w:p w14:paraId="73A61F5D" w14:textId="77777777" w:rsidR="0054626D" w:rsidRPr="00077EFE" w:rsidRDefault="0054626D" w:rsidP="003258A4">
      <w:pPr>
        <w:rPr>
          <w:rFonts w:cstheme="minorHAnsi"/>
        </w:rPr>
      </w:pPr>
      <w:r w:rsidRPr="00077EFE">
        <w:rPr>
          <w:rFonts w:cstheme="minorHAnsi"/>
        </w:rPr>
        <w:t xml:space="preserve">An added value to the Gram staining procedure is that the </w:t>
      </w:r>
      <w:proofErr w:type="spellStart"/>
      <w:r w:rsidRPr="00077EFE">
        <w:rPr>
          <w:rFonts w:cstheme="minorHAnsi"/>
        </w:rPr>
        <w:t>microscopist</w:t>
      </w:r>
      <w:proofErr w:type="spellEnd"/>
      <w:r w:rsidRPr="00077EFE">
        <w:rPr>
          <w:rFonts w:cstheme="minorHAnsi"/>
        </w:rPr>
        <w:t xml:space="preserve"> can easily determine the </w:t>
      </w:r>
      <w:r w:rsidRPr="00077EFE">
        <w:rPr>
          <w:rFonts w:cstheme="minorHAnsi"/>
          <w:b/>
        </w:rPr>
        <w:t>morphology</w:t>
      </w:r>
      <w:r w:rsidRPr="00077EFE">
        <w:rPr>
          <w:rFonts w:cstheme="minorHAnsi"/>
        </w:rPr>
        <w:t xml:space="preserve"> (shape) of the bacterial cells under observation</w:t>
      </w:r>
      <w:r w:rsidR="00191C9F" w:rsidRPr="00077EFE">
        <w:rPr>
          <w:rFonts w:cstheme="minorHAnsi"/>
        </w:rPr>
        <w:t>.  There are three basic morphologies of bacterial cells:</w:t>
      </w:r>
    </w:p>
    <w:p w14:paraId="470E2C3E" w14:textId="77777777" w:rsidR="00191C9F" w:rsidRPr="00077EFE" w:rsidRDefault="00191C9F" w:rsidP="003258A4">
      <w:pPr>
        <w:rPr>
          <w:rFonts w:cstheme="minorHAnsi"/>
        </w:rPr>
      </w:pPr>
    </w:p>
    <w:p w14:paraId="05C4314D" w14:textId="585658DB" w:rsidR="00191C9F" w:rsidRPr="00077EFE" w:rsidRDefault="00191C9F" w:rsidP="003258A4">
      <w:pPr>
        <w:rPr>
          <w:rFonts w:cstheme="minorHAnsi"/>
        </w:rPr>
      </w:pPr>
      <w:r w:rsidRPr="00077EFE">
        <w:rPr>
          <w:rFonts w:cstheme="minorHAnsi"/>
        </w:rPr>
        <w:lastRenderedPageBreak/>
        <w:tab/>
      </w:r>
      <w:r w:rsidRPr="00077EFE">
        <w:rPr>
          <w:rFonts w:cstheme="minorHAnsi"/>
        </w:rPr>
        <w:tab/>
      </w:r>
      <w:r w:rsidRPr="00077EFE">
        <w:rPr>
          <w:rFonts w:cstheme="minorHAnsi"/>
          <w:b/>
        </w:rPr>
        <w:t>coccus</w:t>
      </w:r>
      <w:r w:rsidRPr="00077EFE">
        <w:rPr>
          <w:rFonts w:cstheme="minorHAnsi"/>
        </w:rPr>
        <w:t xml:space="preserve"> (</w:t>
      </w:r>
      <w:r w:rsidRPr="00077EFE">
        <w:rPr>
          <w:rFonts w:cstheme="minorHAnsi"/>
          <w:b/>
        </w:rPr>
        <w:t>cocci</w:t>
      </w:r>
      <w:r w:rsidRPr="00077EFE">
        <w:rPr>
          <w:rFonts w:cstheme="minorHAnsi"/>
        </w:rPr>
        <w:t>)</w:t>
      </w:r>
      <w:r w:rsidRPr="00077EFE">
        <w:rPr>
          <w:rFonts w:cstheme="minorHAnsi"/>
        </w:rPr>
        <w:tab/>
      </w:r>
      <w:r w:rsidR="00077EFE">
        <w:rPr>
          <w:rFonts w:cstheme="minorHAnsi"/>
        </w:rPr>
        <w:tab/>
      </w:r>
      <w:r w:rsidRPr="00077EFE">
        <w:rPr>
          <w:rFonts w:cstheme="minorHAnsi"/>
        </w:rPr>
        <w:t>spherical</w:t>
      </w:r>
    </w:p>
    <w:p w14:paraId="52A4043B" w14:textId="77777777" w:rsidR="00191C9F" w:rsidRPr="00077EFE" w:rsidRDefault="00191C9F" w:rsidP="003258A4">
      <w:pPr>
        <w:rPr>
          <w:rFonts w:cstheme="minorHAnsi"/>
        </w:rPr>
      </w:pPr>
      <w:r w:rsidRPr="00077EFE">
        <w:rPr>
          <w:rFonts w:cstheme="minorHAnsi"/>
        </w:rPr>
        <w:tab/>
      </w:r>
      <w:r w:rsidRPr="00077EFE">
        <w:rPr>
          <w:rFonts w:cstheme="minorHAnsi"/>
        </w:rPr>
        <w:tab/>
      </w:r>
      <w:r w:rsidRPr="00077EFE">
        <w:rPr>
          <w:rFonts w:cstheme="minorHAnsi"/>
          <w:b/>
        </w:rPr>
        <w:t>bacillus</w:t>
      </w:r>
      <w:r w:rsidRPr="00077EFE">
        <w:rPr>
          <w:rFonts w:cstheme="minorHAnsi"/>
        </w:rPr>
        <w:t xml:space="preserve"> (</w:t>
      </w:r>
      <w:r w:rsidRPr="00077EFE">
        <w:rPr>
          <w:rFonts w:cstheme="minorHAnsi"/>
          <w:b/>
        </w:rPr>
        <w:t>bacilli</w:t>
      </w:r>
      <w:r w:rsidRPr="00077EFE">
        <w:rPr>
          <w:rFonts w:cstheme="minorHAnsi"/>
        </w:rPr>
        <w:t>)</w:t>
      </w:r>
      <w:r w:rsidRPr="00077EFE">
        <w:rPr>
          <w:rFonts w:cstheme="minorHAnsi"/>
        </w:rPr>
        <w:tab/>
        <w:t>rod-shaped</w:t>
      </w:r>
    </w:p>
    <w:p w14:paraId="79431A2E" w14:textId="77777777" w:rsidR="00191C9F" w:rsidRPr="00077EFE" w:rsidRDefault="00191C9F" w:rsidP="003258A4">
      <w:pPr>
        <w:rPr>
          <w:rFonts w:cstheme="minorHAnsi"/>
        </w:rPr>
      </w:pPr>
      <w:r w:rsidRPr="00077EFE">
        <w:rPr>
          <w:rFonts w:cstheme="minorHAnsi"/>
        </w:rPr>
        <w:tab/>
      </w:r>
      <w:r w:rsidRPr="00077EFE">
        <w:rPr>
          <w:rFonts w:cstheme="minorHAnsi"/>
        </w:rPr>
        <w:tab/>
      </w:r>
      <w:r w:rsidRPr="00077EFE">
        <w:rPr>
          <w:rFonts w:cstheme="minorHAnsi"/>
          <w:b/>
        </w:rPr>
        <w:t>spirillum</w:t>
      </w:r>
      <w:r w:rsidRPr="00077EFE">
        <w:rPr>
          <w:rFonts w:cstheme="minorHAnsi"/>
        </w:rPr>
        <w:t xml:space="preserve"> (</w:t>
      </w:r>
      <w:proofErr w:type="spellStart"/>
      <w:r w:rsidRPr="00077EFE">
        <w:rPr>
          <w:rFonts w:cstheme="minorHAnsi"/>
          <w:b/>
        </w:rPr>
        <w:t>spirilli</w:t>
      </w:r>
      <w:proofErr w:type="spellEnd"/>
      <w:r w:rsidRPr="00077EFE">
        <w:rPr>
          <w:rFonts w:cstheme="minorHAnsi"/>
        </w:rPr>
        <w:t>)</w:t>
      </w:r>
      <w:r w:rsidRPr="00077EFE">
        <w:rPr>
          <w:rFonts w:cstheme="minorHAnsi"/>
        </w:rPr>
        <w:tab/>
        <w:t>spiral-shaped</w:t>
      </w:r>
    </w:p>
    <w:p w14:paraId="1E50533F" w14:textId="77777777" w:rsidR="00191C9F" w:rsidRPr="00077EFE" w:rsidRDefault="00191C9F" w:rsidP="003258A4">
      <w:pPr>
        <w:rPr>
          <w:rFonts w:cstheme="minorHAnsi"/>
        </w:rPr>
      </w:pPr>
    </w:p>
    <w:p w14:paraId="0A96472C" w14:textId="77777777" w:rsidR="00191C9F" w:rsidRPr="00077EFE" w:rsidRDefault="00191C9F" w:rsidP="003258A4">
      <w:pPr>
        <w:rPr>
          <w:rFonts w:cstheme="minorHAnsi"/>
        </w:rPr>
      </w:pPr>
      <w:r w:rsidRPr="00077EFE">
        <w:rPr>
          <w:rFonts w:cstheme="minorHAnsi"/>
        </w:rPr>
        <w:t xml:space="preserve">In each case, the scientist can narrow the possible identity of the bacterial species.  For example: a gram positive bacillus might be </w:t>
      </w:r>
      <w:r w:rsidRPr="00077EFE">
        <w:rPr>
          <w:rFonts w:cstheme="minorHAnsi"/>
          <w:b/>
          <w:i/>
        </w:rPr>
        <w:t>Bacillus subtilis</w:t>
      </w:r>
      <w:r w:rsidRPr="00077EFE">
        <w:rPr>
          <w:rFonts w:cstheme="minorHAnsi"/>
        </w:rPr>
        <w:t xml:space="preserve"> a common, harmless bacterium, whereas a gram negative bacillus might be </w:t>
      </w:r>
      <w:r w:rsidRPr="00077EFE">
        <w:rPr>
          <w:b/>
          <w:i/>
          <w:szCs w:val="22"/>
        </w:rPr>
        <w:t>Escherichia coli</w:t>
      </w:r>
      <w:r w:rsidRPr="00077EFE">
        <w:rPr>
          <w:rFonts w:cstheme="minorHAnsi"/>
          <w:sz w:val="28"/>
        </w:rPr>
        <w:t xml:space="preserve"> </w:t>
      </w:r>
      <w:r w:rsidRPr="00077EFE">
        <w:rPr>
          <w:rFonts w:cstheme="minorHAnsi"/>
        </w:rPr>
        <w:t xml:space="preserve">(commonly referred to as </w:t>
      </w:r>
      <w:r w:rsidRPr="00077EFE">
        <w:rPr>
          <w:rFonts w:cstheme="minorHAnsi"/>
          <w:b/>
          <w:i/>
        </w:rPr>
        <w:t>E. coli</w:t>
      </w:r>
      <w:r w:rsidR="00F83DE2" w:rsidRPr="00077EFE">
        <w:rPr>
          <w:rFonts w:cstheme="minorHAnsi"/>
        </w:rPr>
        <w:t xml:space="preserve">) a common inhabitant of the large intestine.  As a rule, most technicians working in a microbiological lab situation will have a fairly good idea of the probable identity of a particular bacterium with a particular shape and a particular gram stain result.  Obviously, give the fact that there are thousands of species of bacteria, it would be foolish to assume that the Gram stain is the only determinative </w:t>
      </w:r>
      <w:r w:rsidR="00FC68DF" w:rsidRPr="00077EFE">
        <w:rPr>
          <w:rFonts w:cstheme="minorHAnsi"/>
        </w:rPr>
        <w:t>test to be performed.</w:t>
      </w:r>
    </w:p>
    <w:p w14:paraId="423507B3" w14:textId="77777777" w:rsidR="00FC68DF" w:rsidRPr="00077EFE" w:rsidRDefault="00FC68DF" w:rsidP="003258A4">
      <w:pPr>
        <w:rPr>
          <w:rFonts w:cstheme="minorHAnsi"/>
        </w:rPr>
      </w:pPr>
    </w:p>
    <w:p w14:paraId="07753805" w14:textId="77777777" w:rsidR="00FC68DF" w:rsidRPr="00077EFE" w:rsidRDefault="00FC68DF" w:rsidP="003258A4">
      <w:pPr>
        <w:rPr>
          <w:rFonts w:cstheme="minorHAnsi"/>
        </w:rPr>
      </w:pPr>
      <w:r w:rsidRPr="00077EFE">
        <w:rPr>
          <w:rFonts w:cstheme="minorHAnsi"/>
        </w:rPr>
        <w:t>So what else can be done to identify a bacterium?  The bacterium can be grown on a plate of solidified media to determine what the colonies might look like (</w:t>
      </w:r>
      <w:r w:rsidRPr="00077EFE">
        <w:rPr>
          <w:rFonts w:cstheme="minorHAnsi"/>
          <w:b/>
        </w:rPr>
        <w:t>colony morphology</w:t>
      </w:r>
      <w:r w:rsidRPr="00077EFE">
        <w:rPr>
          <w:rFonts w:cstheme="minorHAnsi"/>
        </w:rPr>
        <w:t xml:space="preserve">).  A colony is a dense growth of thousands of bacterial cells originating from a single cell introduced onto a </w:t>
      </w:r>
      <w:r w:rsidRPr="00077EFE">
        <w:rPr>
          <w:rFonts w:cstheme="minorHAnsi"/>
          <w:b/>
        </w:rPr>
        <w:t xml:space="preserve">culture plate.  </w:t>
      </w:r>
      <w:r w:rsidRPr="00077EFE">
        <w:rPr>
          <w:rFonts w:cstheme="minorHAnsi"/>
        </w:rPr>
        <w:t xml:space="preserve">A culture plate is a shallow covered dish (also called a </w:t>
      </w:r>
      <w:r w:rsidRPr="00077EFE">
        <w:rPr>
          <w:rFonts w:cstheme="minorHAnsi"/>
          <w:b/>
        </w:rPr>
        <w:t>petri dish</w:t>
      </w:r>
      <w:r w:rsidRPr="00077EFE">
        <w:rPr>
          <w:rFonts w:cstheme="minorHAnsi"/>
        </w:rPr>
        <w:t xml:space="preserve">), which contains a solidified </w:t>
      </w:r>
      <w:r w:rsidRPr="00077EFE">
        <w:rPr>
          <w:rFonts w:cstheme="minorHAnsi"/>
          <w:b/>
        </w:rPr>
        <w:t>growth medium</w:t>
      </w:r>
      <w:r w:rsidRPr="00077EFE">
        <w:rPr>
          <w:rFonts w:cstheme="minorHAnsi"/>
        </w:rPr>
        <w:t xml:space="preserve">.  A growth medium is a mixture of nutrients in aqueous solution that will sustain and encourage the growth of bacteria.  The growth medium is solidified with a gelling agent called </w:t>
      </w:r>
      <w:r w:rsidRPr="00077EFE">
        <w:rPr>
          <w:rFonts w:cstheme="minorHAnsi"/>
          <w:b/>
        </w:rPr>
        <w:t xml:space="preserve">agar. </w:t>
      </w:r>
      <w:r w:rsidRPr="00077EFE">
        <w:rPr>
          <w:rFonts w:cstheme="minorHAnsi"/>
        </w:rPr>
        <w:t>Growth media can be concocted to select for certain bacteria (encouraging or discouraging the growth of certain species).  Growth media can also contain substances that will change color indicating specific types of metabolism that might be characteristic of a particular bacterium.</w:t>
      </w:r>
      <w:r w:rsidR="00B470E7" w:rsidRPr="00077EFE">
        <w:rPr>
          <w:rFonts w:cstheme="minorHAnsi"/>
        </w:rPr>
        <w:t xml:space="preserve">  There are many, many different tests that can lead to the ultimate identification of a particular species of bacterium.  There are many guides that list and summarize these tests and their results.  The historically definitive book on the matter of bacterial identification is </w:t>
      </w:r>
      <w:proofErr w:type="spellStart"/>
      <w:r w:rsidR="00B470E7" w:rsidRPr="00077EFE">
        <w:rPr>
          <w:rFonts w:cstheme="minorHAnsi"/>
          <w:b/>
        </w:rPr>
        <w:t>Bergey’s</w:t>
      </w:r>
      <w:proofErr w:type="spellEnd"/>
      <w:r w:rsidR="00B470E7" w:rsidRPr="00077EFE">
        <w:rPr>
          <w:rFonts w:cstheme="minorHAnsi"/>
          <w:b/>
        </w:rPr>
        <w:t xml:space="preserve"> Manual of Determinative Bacteriology</w:t>
      </w:r>
      <w:r w:rsidR="00B470E7" w:rsidRPr="00077EFE">
        <w:rPr>
          <w:rFonts w:cstheme="minorHAnsi"/>
        </w:rPr>
        <w:t>.</w:t>
      </w:r>
    </w:p>
    <w:p w14:paraId="36F2D110" w14:textId="77777777" w:rsidR="00D378BF" w:rsidRDefault="00D378BF" w:rsidP="003258A4">
      <w:pPr>
        <w:rPr>
          <w:rFonts w:cstheme="minorHAnsi"/>
          <w:sz w:val="28"/>
          <w:szCs w:val="28"/>
        </w:rPr>
      </w:pPr>
    </w:p>
    <w:p w14:paraId="1C4B23F6" w14:textId="77777777" w:rsidR="007A25CC" w:rsidRPr="00F679BD" w:rsidRDefault="007A25CC" w:rsidP="007A25CC">
      <w:pPr>
        <w:rPr>
          <w:rFonts w:cstheme="minorHAnsi"/>
          <w:b/>
          <w:sz w:val="28"/>
          <w:szCs w:val="28"/>
        </w:rPr>
      </w:pPr>
      <w:r w:rsidRPr="00F679BD">
        <w:rPr>
          <w:rFonts w:cstheme="minorHAnsi"/>
          <w:b/>
          <w:sz w:val="28"/>
          <w:szCs w:val="28"/>
        </w:rPr>
        <w:t>A.5. HOW IS STERILITY MAXIMIZED AND CONTAMINATION MINIMIZED IN A BACTERIOLOGICAL LAB?</w:t>
      </w:r>
    </w:p>
    <w:p w14:paraId="09AF6358" w14:textId="77777777" w:rsidR="00FC68DF" w:rsidRDefault="00FC68DF" w:rsidP="003258A4">
      <w:pPr>
        <w:rPr>
          <w:rFonts w:cstheme="minorHAnsi"/>
          <w:sz w:val="28"/>
          <w:szCs w:val="28"/>
        </w:rPr>
      </w:pPr>
    </w:p>
    <w:p w14:paraId="2882EBAE" w14:textId="77777777" w:rsidR="00494572" w:rsidRPr="00077EFE" w:rsidRDefault="00B470E7" w:rsidP="003258A4">
      <w:pPr>
        <w:rPr>
          <w:rFonts w:cstheme="minorHAnsi"/>
        </w:rPr>
      </w:pPr>
      <w:r w:rsidRPr="00077EFE">
        <w:rPr>
          <w:rFonts w:cstheme="minorHAnsi"/>
        </w:rPr>
        <w:t>We have just mentioned culture plates as a means of growing bacteria.  Bacteria can be grown in test</w:t>
      </w:r>
      <w:r w:rsidR="00A0142F" w:rsidRPr="00077EFE">
        <w:rPr>
          <w:rFonts w:cstheme="minorHAnsi"/>
        </w:rPr>
        <w:t xml:space="preserve"> t</w:t>
      </w:r>
      <w:r w:rsidRPr="00077EFE">
        <w:rPr>
          <w:rFonts w:cstheme="minorHAnsi"/>
        </w:rPr>
        <w:t xml:space="preserve">ubes, in flasks, in solidified media, or in liquid media.  The one thing that is most critical in working with bacterial is </w:t>
      </w:r>
      <w:r w:rsidRPr="00077EFE">
        <w:rPr>
          <w:rFonts w:cstheme="minorHAnsi"/>
          <w:b/>
        </w:rPr>
        <w:t>sterile technique</w:t>
      </w:r>
      <w:r w:rsidRPr="00077EFE">
        <w:rPr>
          <w:rFonts w:cstheme="minorHAnsi"/>
        </w:rPr>
        <w:t xml:space="preserve">.  Bacteria are really small. Bacteria are </w:t>
      </w:r>
      <w:r w:rsidRPr="00077EFE">
        <w:rPr>
          <w:rFonts w:cstheme="minorHAnsi"/>
          <w:b/>
        </w:rPr>
        <w:t>ubiquitous</w:t>
      </w:r>
      <w:r w:rsidRPr="00077EFE">
        <w:rPr>
          <w:rFonts w:cstheme="minorHAnsi"/>
        </w:rPr>
        <w:t xml:space="preserve"> (everywhere).  Bacterial are potentially dangerous (</w:t>
      </w:r>
      <w:r w:rsidRPr="00077EFE">
        <w:rPr>
          <w:rFonts w:cstheme="minorHAnsi"/>
          <w:b/>
        </w:rPr>
        <w:t>pathogenic bacteria</w:t>
      </w:r>
      <w:r w:rsidRPr="00077EFE">
        <w:rPr>
          <w:rFonts w:cstheme="minorHAnsi"/>
        </w:rPr>
        <w:t xml:space="preserve"> cause disease)</w:t>
      </w:r>
      <w:r w:rsidR="00213F0F" w:rsidRPr="00077EFE">
        <w:rPr>
          <w:rFonts w:cstheme="minorHAnsi"/>
        </w:rPr>
        <w:t>.  When working with bacteria, there is always a danger of contamination, which could result in a misidentification, sickness, death, or the spreading of a highly pathogenic for of bacterium.  Sterile technique</w:t>
      </w:r>
      <w:r w:rsidR="00494572" w:rsidRPr="00077EFE">
        <w:rPr>
          <w:rFonts w:cstheme="minorHAnsi"/>
        </w:rPr>
        <w:t xml:space="preserve"> (or </w:t>
      </w:r>
      <w:r w:rsidR="00494572" w:rsidRPr="00077EFE">
        <w:rPr>
          <w:rFonts w:cstheme="minorHAnsi"/>
          <w:b/>
        </w:rPr>
        <w:t>aseptic technique</w:t>
      </w:r>
      <w:r w:rsidR="00494572" w:rsidRPr="00077EFE">
        <w:rPr>
          <w:rFonts w:cstheme="minorHAnsi"/>
        </w:rPr>
        <w:t>)</w:t>
      </w:r>
      <w:r w:rsidR="00213F0F" w:rsidRPr="00077EFE">
        <w:rPr>
          <w:rFonts w:cstheme="minorHAnsi"/>
        </w:rPr>
        <w:t xml:space="preserve"> </w:t>
      </w:r>
      <w:r w:rsidR="00A0142F" w:rsidRPr="00077EFE">
        <w:rPr>
          <w:rFonts w:cstheme="minorHAnsi"/>
        </w:rPr>
        <w:t>includes three basic</w:t>
      </w:r>
      <w:r w:rsidR="00213F0F" w:rsidRPr="00077EFE">
        <w:rPr>
          <w:rFonts w:cstheme="minorHAnsi"/>
        </w:rPr>
        <w:t xml:space="preserve"> principles and a series of </w:t>
      </w:r>
      <w:r w:rsidR="00A0142F" w:rsidRPr="00077EFE">
        <w:rPr>
          <w:rFonts w:cstheme="minorHAnsi"/>
        </w:rPr>
        <w:t>rules</w:t>
      </w:r>
      <w:r w:rsidR="00213F0F" w:rsidRPr="00077EFE">
        <w:rPr>
          <w:rFonts w:cstheme="minorHAnsi"/>
        </w:rPr>
        <w:t xml:space="preserve"> </w:t>
      </w:r>
      <w:r w:rsidR="00A0142F" w:rsidRPr="00077EFE">
        <w:rPr>
          <w:rFonts w:cstheme="minorHAnsi"/>
        </w:rPr>
        <w:t>to</w:t>
      </w:r>
      <w:r w:rsidR="00213F0F" w:rsidRPr="00077EFE">
        <w:rPr>
          <w:rFonts w:cstheme="minorHAnsi"/>
        </w:rPr>
        <w:t xml:space="preserve"> prevent contamination and its associated issues. </w:t>
      </w:r>
    </w:p>
    <w:p w14:paraId="41983B57" w14:textId="039BA55A" w:rsidR="00494572" w:rsidRDefault="00494572" w:rsidP="003258A4">
      <w:pPr>
        <w:rPr>
          <w:rFonts w:cstheme="minorHAnsi"/>
        </w:rPr>
      </w:pPr>
    </w:p>
    <w:p w14:paraId="05230E5E" w14:textId="2CEAE71E" w:rsidR="00077EFE" w:rsidRDefault="00077EFE" w:rsidP="003258A4">
      <w:pPr>
        <w:rPr>
          <w:rFonts w:cstheme="minorHAnsi"/>
        </w:rPr>
      </w:pPr>
    </w:p>
    <w:p w14:paraId="4AB141DD" w14:textId="0D389E92" w:rsidR="00077EFE" w:rsidRDefault="00077EFE" w:rsidP="003258A4">
      <w:pPr>
        <w:rPr>
          <w:rFonts w:cstheme="minorHAnsi"/>
        </w:rPr>
      </w:pPr>
    </w:p>
    <w:p w14:paraId="5027EE00" w14:textId="26E26139" w:rsidR="00077EFE" w:rsidRDefault="00077EFE" w:rsidP="003258A4">
      <w:pPr>
        <w:rPr>
          <w:rFonts w:cstheme="minorHAnsi"/>
        </w:rPr>
      </w:pPr>
    </w:p>
    <w:p w14:paraId="55B89EC6" w14:textId="77777777" w:rsidR="00077EFE" w:rsidRPr="00077EFE" w:rsidRDefault="00077EFE" w:rsidP="003258A4">
      <w:pPr>
        <w:rPr>
          <w:rFonts w:cstheme="minorHAnsi"/>
        </w:rPr>
      </w:pPr>
    </w:p>
    <w:p w14:paraId="08295D3D" w14:textId="77777777" w:rsidR="00FC68DF" w:rsidRPr="00077EFE" w:rsidRDefault="00213F0F" w:rsidP="00077EFE">
      <w:pPr>
        <w:ind w:firstLine="720"/>
        <w:rPr>
          <w:rFonts w:cstheme="minorHAnsi"/>
        </w:rPr>
      </w:pPr>
      <w:r w:rsidRPr="00077EFE">
        <w:rPr>
          <w:rFonts w:cstheme="minorHAnsi"/>
        </w:rPr>
        <w:lastRenderedPageBreak/>
        <w:t xml:space="preserve">The </w:t>
      </w:r>
      <w:r w:rsidR="00A0142F" w:rsidRPr="00077EFE">
        <w:rPr>
          <w:rFonts w:cstheme="minorHAnsi"/>
        </w:rPr>
        <w:t xml:space="preserve">Basic </w:t>
      </w:r>
      <w:r w:rsidR="00494572" w:rsidRPr="00077EFE">
        <w:rPr>
          <w:rFonts w:cstheme="minorHAnsi"/>
        </w:rPr>
        <w:t>P</w:t>
      </w:r>
      <w:r w:rsidRPr="00077EFE">
        <w:rPr>
          <w:rFonts w:cstheme="minorHAnsi"/>
        </w:rPr>
        <w:t xml:space="preserve">rinciples </w:t>
      </w:r>
      <w:r w:rsidR="00494572" w:rsidRPr="00077EFE">
        <w:rPr>
          <w:rFonts w:cstheme="minorHAnsi"/>
        </w:rPr>
        <w:t xml:space="preserve">of Sterile (aseptic) Technique </w:t>
      </w:r>
      <w:r w:rsidRPr="00077EFE">
        <w:rPr>
          <w:rFonts w:cstheme="minorHAnsi"/>
        </w:rPr>
        <w:t>are:</w:t>
      </w:r>
    </w:p>
    <w:p w14:paraId="35EA9E77" w14:textId="77777777" w:rsidR="00213F0F" w:rsidRPr="00077EFE" w:rsidRDefault="00213F0F" w:rsidP="003258A4">
      <w:pPr>
        <w:rPr>
          <w:rFonts w:cstheme="minorHAnsi"/>
        </w:rPr>
      </w:pPr>
    </w:p>
    <w:p w14:paraId="04CE02A4" w14:textId="77777777" w:rsidR="00213F0F" w:rsidRPr="00077EFE" w:rsidRDefault="00213F0F" w:rsidP="00E95D64">
      <w:pPr>
        <w:ind w:left="1440"/>
        <w:rPr>
          <w:rFonts w:cstheme="minorHAnsi"/>
        </w:rPr>
      </w:pPr>
      <w:r w:rsidRPr="00077EFE">
        <w:rPr>
          <w:rFonts w:cstheme="minorHAnsi"/>
          <w:b/>
        </w:rPr>
        <w:t>Cleanliness and Sterility.</w:t>
      </w:r>
      <w:r w:rsidRPr="00077EFE">
        <w:rPr>
          <w:rFonts w:cstheme="minorHAnsi"/>
        </w:rPr>
        <w:t xml:space="preserve">  By keeping the laboratory environment and equipment clean and sterile</w:t>
      </w:r>
      <w:r w:rsidR="00E95D64" w:rsidRPr="00077EFE">
        <w:rPr>
          <w:rFonts w:cstheme="minorHAnsi"/>
        </w:rPr>
        <w:t xml:space="preserve"> one limits the microorganisms present to be those of interest only.</w:t>
      </w:r>
    </w:p>
    <w:p w14:paraId="6E480506" w14:textId="77777777" w:rsidR="00213F0F" w:rsidRPr="00077EFE" w:rsidRDefault="00213F0F" w:rsidP="00E95D64">
      <w:pPr>
        <w:ind w:left="1440"/>
        <w:rPr>
          <w:rFonts w:cstheme="minorHAnsi"/>
        </w:rPr>
      </w:pPr>
      <w:r w:rsidRPr="00077EFE">
        <w:rPr>
          <w:rFonts w:cstheme="minorHAnsi"/>
          <w:b/>
        </w:rPr>
        <w:t>Prevention of Contamination</w:t>
      </w:r>
      <w:r w:rsidR="00E95D64" w:rsidRPr="00077EFE">
        <w:rPr>
          <w:rFonts w:cstheme="minorHAnsi"/>
          <w:b/>
        </w:rPr>
        <w:t>.</w:t>
      </w:r>
      <w:r w:rsidR="00E95D64" w:rsidRPr="00077EFE">
        <w:rPr>
          <w:rFonts w:cstheme="minorHAnsi"/>
        </w:rPr>
        <w:t xml:space="preserve">  By minimizing contact between cultures, implements, and personnel in the laboratory environment, one limits the chances that unwanted microorganisms will contaminate the cultures of interest</w:t>
      </w:r>
      <w:r w:rsidR="00494572" w:rsidRPr="00077EFE">
        <w:rPr>
          <w:rFonts w:cstheme="minorHAnsi"/>
        </w:rPr>
        <w:t>.</w:t>
      </w:r>
    </w:p>
    <w:p w14:paraId="7D5A2BD4" w14:textId="07506558" w:rsidR="00077EFE" w:rsidRDefault="00213F0F" w:rsidP="003258A4">
      <w:pPr>
        <w:rPr>
          <w:rFonts w:cstheme="minorHAnsi"/>
        </w:rPr>
      </w:pPr>
      <w:r w:rsidRPr="00077EFE">
        <w:rPr>
          <w:rFonts w:cstheme="minorHAnsi"/>
        </w:rPr>
        <w:tab/>
      </w:r>
      <w:r w:rsidRPr="00077EFE">
        <w:rPr>
          <w:rFonts w:cstheme="minorHAnsi"/>
        </w:rPr>
        <w:tab/>
      </w:r>
      <w:r w:rsidRPr="00077EFE">
        <w:rPr>
          <w:rFonts w:cstheme="minorHAnsi"/>
          <w:b/>
        </w:rPr>
        <w:t>Concentration and Awareness</w:t>
      </w:r>
      <w:r w:rsidR="00E95D64" w:rsidRPr="00077EFE">
        <w:rPr>
          <w:rFonts w:cstheme="minorHAnsi"/>
          <w:b/>
        </w:rPr>
        <w:t>.</w:t>
      </w:r>
      <w:r w:rsidR="00E95D64" w:rsidRPr="00077EFE">
        <w:rPr>
          <w:rFonts w:cstheme="minorHAnsi"/>
        </w:rPr>
        <w:t xml:space="preserve">  Personnel engaged in working in this </w:t>
      </w:r>
      <w:r w:rsidR="00E95D64" w:rsidRPr="00077EFE">
        <w:rPr>
          <w:rFonts w:cstheme="minorHAnsi"/>
        </w:rPr>
        <w:tab/>
      </w:r>
      <w:r w:rsidR="00E95D64" w:rsidRPr="00077EFE">
        <w:rPr>
          <w:rFonts w:cstheme="minorHAnsi"/>
        </w:rPr>
        <w:tab/>
      </w:r>
    </w:p>
    <w:p w14:paraId="5BF5A0E7" w14:textId="465671D7" w:rsidR="00E95D64" w:rsidRPr="00077EFE" w:rsidRDefault="00E95D64" w:rsidP="00077EFE">
      <w:pPr>
        <w:ind w:left="720" w:firstLine="720"/>
        <w:rPr>
          <w:rFonts w:cstheme="minorHAnsi"/>
        </w:rPr>
      </w:pPr>
      <w:r w:rsidRPr="00077EFE">
        <w:rPr>
          <w:rFonts w:cstheme="minorHAnsi"/>
        </w:rPr>
        <w:t xml:space="preserve">laboratory environment must be fully concentrating on their tasks </w:t>
      </w:r>
    </w:p>
    <w:p w14:paraId="792AA325" w14:textId="77777777" w:rsidR="00213F0F" w:rsidRPr="00077EFE" w:rsidRDefault="00E95D64" w:rsidP="00E95D64">
      <w:pPr>
        <w:ind w:left="720" w:firstLine="720"/>
        <w:rPr>
          <w:rFonts w:cstheme="minorHAnsi"/>
        </w:rPr>
      </w:pPr>
      <w:r w:rsidRPr="00077EFE">
        <w:rPr>
          <w:rFonts w:cstheme="minorHAnsi"/>
        </w:rPr>
        <w:t xml:space="preserve">and must be fully aware of their procedure and the environment </w:t>
      </w:r>
    </w:p>
    <w:p w14:paraId="73C1AB7D" w14:textId="77777777" w:rsidR="00E95D64" w:rsidRPr="00077EFE" w:rsidRDefault="00E95D64" w:rsidP="00E95D64">
      <w:pPr>
        <w:ind w:left="1440"/>
        <w:rPr>
          <w:rFonts w:cstheme="minorHAnsi"/>
        </w:rPr>
      </w:pPr>
      <w:r w:rsidRPr="00077EFE">
        <w:rPr>
          <w:rFonts w:cstheme="minorHAnsi"/>
        </w:rPr>
        <w:t>around them.  It is critical to understand that any one decision made…any one departure from protocol…any one slip in concentration can ruin the results of work being done, can contaminate the work environment and the cultures of bacteria, and can present a serious hazard to the individual and his/her coworkers</w:t>
      </w:r>
      <w:r w:rsidR="00494572" w:rsidRPr="00077EFE">
        <w:rPr>
          <w:rFonts w:cstheme="minorHAnsi"/>
        </w:rPr>
        <w:t>.</w:t>
      </w:r>
    </w:p>
    <w:p w14:paraId="67DCCDB9" w14:textId="77777777" w:rsidR="00213F0F" w:rsidRPr="00077EFE" w:rsidRDefault="00213F0F" w:rsidP="003258A4">
      <w:pPr>
        <w:rPr>
          <w:rFonts w:cstheme="minorHAnsi"/>
        </w:rPr>
      </w:pPr>
    </w:p>
    <w:p w14:paraId="1CCD2107" w14:textId="77777777" w:rsidR="00213F0F" w:rsidRPr="00077EFE" w:rsidRDefault="00213F0F" w:rsidP="003258A4">
      <w:pPr>
        <w:rPr>
          <w:rFonts w:cstheme="minorHAnsi"/>
        </w:rPr>
      </w:pPr>
    </w:p>
    <w:p w14:paraId="0478D5D3" w14:textId="77777777" w:rsidR="00494572" w:rsidRPr="00077EFE" w:rsidRDefault="00494572" w:rsidP="00494572">
      <w:pPr>
        <w:rPr>
          <w:rFonts w:cstheme="minorHAnsi"/>
        </w:rPr>
      </w:pPr>
      <w:r w:rsidRPr="00077EFE">
        <w:rPr>
          <w:rFonts w:cstheme="minorHAnsi"/>
          <w:b/>
        </w:rPr>
        <w:tab/>
      </w:r>
      <w:r w:rsidRPr="00077EFE">
        <w:rPr>
          <w:rFonts w:cstheme="minorHAnsi"/>
        </w:rPr>
        <w:t xml:space="preserve">The </w:t>
      </w:r>
      <w:r w:rsidR="00A0142F" w:rsidRPr="00077EFE">
        <w:rPr>
          <w:rFonts w:cstheme="minorHAnsi"/>
        </w:rPr>
        <w:t>Rules</w:t>
      </w:r>
      <w:r w:rsidRPr="00077EFE">
        <w:rPr>
          <w:rFonts w:cstheme="minorHAnsi"/>
        </w:rPr>
        <w:t xml:space="preserve"> of Sterile (aseptic) Technique are:</w:t>
      </w:r>
    </w:p>
    <w:p w14:paraId="2AAFAFAF" w14:textId="77777777" w:rsidR="00494572" w:rsidRPr="00077EFE" w:rsidRDefault="00494572" w:rsidP="00494572">
      <w:pPr>
        <w:rPr>
          <w:rFonts w:cstheme="minorHAnsi"/>
        </w:rPr>
      </w:pPr>
    </w:p>
    <w:p w14:paraId="30F3909C" w14:textId="77777777" w:rsidR="00494572" w:rsidRPr="00077EFE" w:rsidRDefault="00494572" w:rsidP="00494572">
      <w:pPr>
        <w:pStyle w:val="ListParagraph"/>
        <w:numPr>
          <w:ilvl w:val="0"/>
          <w:numId w:val="1"/>
        </w:numPr>
        <w:rPr>
          <w:rFonts w:cstheme="minorHAnsi"/>
        </w:rPr>
      </w:pPr>
      <w:r w:rsidRPr="00077EFE">
        <w:rPr>
          <w:rFonts w:cstheme="minorHAnsi"/>
        </w:rPr>
        <w:t>Sterile persons avoid unsterile areas. Unsterile persons should avoid sterile areas.</w:t>
      </w:r>
    </w:p>
    <w:p w14:paraId="0AFF87D1" w14:textId="77777777" w:rsidR="00494572" w:rsidRPr="00077EFE" w:rsidRDefault="00494572" w:rsidP="00494572">
      <w:pPr>
        <w:pStyle w:val="ListParagraph"/>
        <w:numPr>
          <w:ilvl w:val="0"/>
          <w:numId w:val="1"/>
        </w:numPr>
        <w:rPr>
          <w:rFonts w:cstheme="minorHAnsi"/>
        </w:rPr>
      </w:pPr>
      <w:r w:rsidRPr="00077EFE">
        <w:rPr>
          <w:rFonts w:cstheme="minorHAnsi"/>
        </w:rPr>
        <w:t>Sterile persons touch only sterile implements.</w:t>
      </w:r>
      <w:r w:rsidR="00742424" w:rsidRPr="00077EFE">
        <w:rPr>
          <w:rFonts w:cstheme="minorHAnsi"/>
        </w:rPr>
        <w:t xml:space="preserve"> Unsterile persons touch only unsterile implements.</w:t>
      </w:r>
    </w:p>
    <w:p w14:paraId="080A19EC" w14:textId="77777777" w:rsidR="00742424" w:rsidRPr="00077EFE" w:rsidRDefault="00742424" w:rsidP="00494572">
      <w:pPr>
        <w:pStyle w:val="ListParagraph"/>
        <w:numPr>
          <w:ilvl w:val="0"/>
          <w:numId w:val="1"/>
        </w:numPr>
        <w:rPr>
          <w:rFonts w:cstheme="minorHAnsi"/>
        </w:rPr>
      </w:pPr>
      <w:r w:rsidRPr="00077EFE">
        <w:rPr>
          <w:rFonts w:cstheme="minorHAnsi"/>
        </w:rPr>
        <w:t xml:space="preserve">Sterile implements should be sterilized as close to the time of use as possible.  </w:t>
      </w:r>
    </w:p>
    <w:p w14:paraId="069120AB" w14:textId="77777777" w:rsidR="00742424" w:rsidRPr="00077EFE" w:rsidRDefault="00742424" w:rsidP="00494572">
      <w:pPr>
        <w:pStyle w:val="ListParagraph"/>
        <w:numPr>
          <w:ilvl w:val="0"/>
          <w:numId w:val="1"/>
        </w:numPr>
        <w:rPr>
          <w:rFonts w:cstheme="minorHAnsi"/>
        </w:rPr>
      </w:pPr>
      <w:r w:rsidRPr="00077EFE">
        <w:rPr>
          <w:rFonts w:cstheme="minorHAnsi"/>
        </w:rPr>
        <w:t>Wrappers containing sterile implements are to be considered unsterile after opening.</w:t>
      </w:r>
    </w:p>
    <w:p w14:paraId="089F00DD" w14:textId="77777777" w:rsidR="00742424" w:rsidRPr="00077EFE" w:rsidRDefault="00742424" w:rsidP="00494572">
      <w:pPr>
        <w:pStyle w:val="ListParagraph"/>
        <w:numPr>
          <w:ilvl w:val="0"/>
          <w:numId w:val="1"/>
        </w:numPr>
        <w:rPr>
          <w:rFonts w:cstheme="minorHAnsi"/>
        </w:rPr>
      </w:pPr>
      <w:r w:rsidRPr="00077EFE">
        <w:rPr>
          <w:rFonts w:cstheme="minorHAnsi"/>
        </w:rPr>
        <w:t>Transfer implements (such as inoculation loops) must be repeatedly sterilized; most critically, in between each transfer event.</w:t>
      </w:r>
    </w:p>
    <w:p w14:paraId="56F0CF5D" w14:textId="77777777" w:rsidR="00494572" w:rsidRPr="00077EFE" w:rsidRDefault="00742424" w:rsidP="00494572">
      <w:pPr>
        <w:pStyle w:val="ListParagraph"/>
        <w:numPr>
          <w:ilvl w:val="0"/>
          <w:numId w:val="1"/>
        </w:numPr>
        <w:rPr>
          <w:rFonts w:cstheme="minorHAnsi"/>
        </w:rPr>
      </w:pPr>
      <w:r w:rsidRPr="00077EFE">
        <w:rPr>
          <w:rFonts w:cstheme="minorHAnsi"/>
        </w:rPr>
        <w:t>A sterile field (area where the work is to be done) should be created as close to the time of use as possible.</w:t>
      </w:r>
    </w:p>
    <w:p w14:paraId="6F4FFBA6" w14:textId="77777777" w:rsidR="00742424" w:rsidRPr="00077EFE" w:rsidRDefault="00742424" w:rsidP="00494572">
      <w:pPr>
        <w:pStyle w:val="ListParagraph"/>
        <w:numPr>
          <w:ilvl w:val="0"/>
          <w:numId w:val="1"/>
        </w:numPr>
        <w:rPr>
          <w:rFonts w:cstheme="minorHAnsi"/>
        </w:rPr>
      </w:pPr>
      <w:r w:rsidRPr="00077EFE">
        <w:rPr>
          <w:rFonts w:cstheme="minorHAnsi"/>
        </w:rPr>
        <w:t>Only the surface of the sterile field is considered to be sterile.</w:t>
      </w:r>
    </w:p>
    <w:p w14:paraId="6A75F97A" w14:textId="77777777" w:rsidR="00742424" w:rsidRPr="00077EFE" w:rsidRDefault="00742424" w:rsidP="00494572">
      <w:pPr>
        <w:pStyle w:val="ListParagraph"/>
        <w:numPr>
          <w:ilvl w:val="0"/>
          <w:numId w:val="1"/>
        </w:numPr>
        <w:rPr>
          <w:rFonts w:cstheme="minorHAnsi"/>
        </w:rPr>
      </w:pPr>
      <w:r w:rsidRPr="00077EFE">
        <w:rPr>
          <w:rFonts w:cstheme="minorHAnsi"/>
        </w:rPr>
        <w:t xml:space="preserve">Any compromise of sterile barriers </w:t>
      </w:r>
      <w:r w:rsidR="007E0BB4" w:rsidRPr="00077EFE">
        <w:rPr>
          <w:rFonts w:cstheme="minorHAnsi"/>
        </w:rPr>
        <w:t xml:space="preserve">will </w:t>
      </w:r>
      <w:r w:rsidRPr="00077EFE">
        <w:rPr>
          <w:rFonts w:cstheme="minorHAnsi"/>
        </w:rPr>
        <w:t>result in contamination.</w:t>
      </w:r>
    </w:p>
    <w:p w14:paraId="4AF0A5FF" w14:textId="77777777" w:rsidR="00FC68DF" w:rsidRPr="00077EFE" w:rsidRDefault="00FC68DF" w:rsidP="003258A4">
      <w:pPr>
        <w:rPr>
          <w:rFonts w:cstheme="minorHAnsi"/>
        </w:rPr>
      </w:pPr>
    </w:p>
    <w:p w14:paraId="0D1CF7F7" w14:textId="77777777" w:rsidR="00FC68DF" w:rsidRPr="00077EFE" w:rsidRDefault="00FC68DF" w:rsidP="003258A4">
      <w:pPr>
        <w:rPr>
          <w:rFonts w:cstheme="minorHAnsi"/>
          <w:sz w:val="28"/>
          <w:szCs w:val="28"/>
        </w:rPr>
      </w:pPr>
    </w:p>
    <w:p w14:paraId="11387785" w14:textId="2C3619D8" w:rsidR="00077EFE" w:rsidRDefault="00077EFE" w:rsidP="003258A4">
      <w:pPr>
        <w:rPr>
          <w:rFonts w:cstheme="minorHAnsi"/>
          <w:b/>
          <w:sz w:val="28"/>
          <w:szCs w:val="28"/>
        </w:rPr>
      </w:pPr>
    </w:p>
    <w:p w14:paraId="328A5028" w14:textId="7F31DC74" w:rsidR="00077EFE" w:rsidRDefault="00077EFE" w:rsidP="003258A4">
      <w:pPr>
        <w:rPr>
          <w:rFonts w:cstheme="minorHAnsi"/>
          <w:b/>
          <w:sz w:val="28"/>
          <w:szCs w:val="28"/>
        </w:rPr>
      </w:pPr>
    </w:p>
    <w:p w14:paraId="36E34ABF" w14:textId="48B75DEC" w:rsidR="00077EFE" w:rsidRDefault="00077EFE" w:rsidP="003258A4">
      <w:pPr>
        <w:rPr>
          <w:rFonts w:cstheme="minorHAnsi"/>
          <w:b/>
          <w:sz w:val="28"/>
          <w:szCs w:val="28"/>
        </w:rPr>
      </w:pPr>
    </w:p>
    <w:p w14:paraId="3D9B0D16" w14:textId="77777777" w:rsidR="00077EFE" w:rsidRPr="00077EFE" w:rsidRDefault="00077EFE" w:rsidP="003258A4">
      <w:pPr>
        <w:rPr>
          <w:rFonts w:cstheme="minorHAnsi"/>
          <w:b/>
          <w:sz w:val="28"/>
          <w:szCs w:val="28"/>
        </w:rPr>
      </w:pPr>
    </w:p>
    <w:p w14:paraId="52C93F8C" w14:textId="77777777" w:rsidR="0054626D" w:rsidRDefault="0054626D" w:rsidP="003258A4">
      <w:pPr>
        <w:rPr>
          <w:rFonts w:cstheme="minorHAnsi"/>
          <w:b/>
          <w:sz w:val="32"/>
          <w:szCs w:val="32"/>
        </w:rPr>
      </w:pPr>
    </w:p>
    <w:p w14:paraId="0D97C93C" w14:textId="77777777" w:rsidR="003258A4" w:rsidRPr="00F679BD" w:rsidRDefault="007A25CC" w:rsidP="007A25CC">
      <w:pPr>
        <w:rPr>
          <w:rFonts w:cstheme="minorHAnsi"/>
          <w:b/>
          <w:sz w:val="28"/>
          <w:szCs w:val="28"/>
        </w:rPr>
      </w:pPr>
      <w:r w:rsidRPr="00F679BD">
        <w:rPr>
          <w:rFonts w:cstheme="minorHAnsi"/>
          <w:b/>
          <w:sz w:val="28"/>
          <w:szCs w:val="28"/>
        </w:rPr>
        <w:lastRenderedPageBreak/>
        <w:t xml:space="preserve">A.6. </w:t>
      </w:r>
      <w:r w:rsidR="003258A4" w:rsidRPr="00F679BD">
        <w:rPr>
          <w:rFonts w:cstheme="minorHAnsi"/>
          <w:b/>
          <w:sz w:val="28"/>
          <w:szCs w:val="28"/>
        </w:rPr>
        <w:t xml:space="preserve">WHAT SPECIAL TECHNIQUES OR TOOLS ARE USED WHEN WORKING WITH BACTERIA IN THE LABORATORY?  </w:t>
      </w:r>
    </w:p>
    <w:p w14:paraId="130FC171" w14:textId="77777777" w:rsidR="00145EDA" w:rsidRDefault="00145EDA" w:rsidP="003258A4">
      <w:pPr>
        <w:rPr>
          <w:rFonts w:cstheme="minorHAnsi"/>
          <w:b/>
          <w:sz w:val="32"/>
          <w:szCs w:val="32"/>
        </w:rPr>
      </w:pPr>
    </w:p>
    <w:p w14:paraId="5E7CB9D5" w14:textId="77777777" w:rsidR="00AE2CAD" w:rsidRPr="00077EFE" w:rsidRDefault="00145EDA" w:rsidP="003258A4">
      <w:pPr>
        <w:rPr>
          <w:rFonts w:cstheme="minorHAnsi"/>
        </w:rPr>
      </w:pPr>
      <w:r w:rsidRPr="00077EFE">
        <w:rPr>
          <w:rFonts w:cstheme="minorHAnsi"/>
        </w:rPr>
        <w:t xml:space="preserve">In the course of this discussion, we have mentioned test tubes, petri dishes, inoculation loops, microscopes, culture media.  As a rule, many of the other items that are about to be listed are necessary to meet the requirements of sterile technique.  Personnel in </w:t>
      </w:r>
      <w:proofErr w:type="gramStart"/>
      <w:r w:rsidRPr="00077EFE">
        <w:rPr>
          <w:rFonts w:cstheme="minorHAnsi"/>
        </w:rPr>
        <w:t>an</w:t>
      </w:r>
      <w:proofErr w:type="gramEnd"/>
      <w:r w:rsidRPr="00077EFE">
        <w:rPr>
          <w:rFonts w:cstheme="minorHAnsi"/>
        </w:rPr>
        <w:t xml:space="preserve"> bacteriological lab situation will be wear gloves, hair-covers, shoe-covers, coats/gowns.  </w:t>
      </w:r>
    </w:p>
    <w:p w14:paraId="71F1F98A" w14:textId="77777777" w:rsidR="00AE2CAD" w:rsidRPr="00077EFE" w:rsidRDefault="00AE2CAD" w:rsidP="003258A4">
      <w:pPr>
        <w:rPr>
          <w:rFonts w:cstheme="minorHAnsi"/>
        </w:rPr>
      </w:pPr>
    </w:p>
    <w:p w14:paraId="62514B4F" w14:textId="77777777" w:rsidR="00D209FF" w:rsidRPr="00077EFE" w:rsidRDefault="00D209FF" w:rsidP="00D209FF">
      <w:pPr>
        <w:rPr>
          <w:rFonts w:cstheme="minorHAnsi"/>
        </w:rPr>
      </w:pPr>
      <w:r w:rsidRPr="00077EFE">
        <w:rPr>
          <w:rFonts w:cstheme="minorHAnsi"/>
        </w:rPr>
        <w:t xml:space="preserve">Many of the bacterial species of interest in medical microbiological laboratories are human pathogens and will require higher temperatures to grow.  An </w:t>
      </w:r>
      <w:r w:rsidRPr="00077EFE">
        <w:rPr>
          <w:rFonts w:cstheme="minorHAnsi"/>
          <w:b/>
          <w:bCs/>
        </w:rPr>
        <w:t>incubator</w:t>
      </w:r>
      <w:r w:rsidRPr="00077EFE">
        <w:rPr>
          <w:rFonts w:cstheme="minorHAnsi"/>
        </w:rPr>
        <w:t xml:space="preserve"> is a chamber that is used to maintain preset temperature and (sometimes) humidity to promote bacterial growth in newly inoculated cultures.  </w:t>
      </w:r>
    </w:p>
    <w:p w14:paraId="65953A2B" w14:textId="77777777" w:rsidR="00D209FF" w:rsidRPr="00077EFE" w:rsidRDefault="00D209FF" w:rsidP="003258A4">
      <w:pPr>
        <w:rPr>
          <w:rFonts w:cstheme="minorHAnsi"/>
        </w:rPr>
      </w:pPr>
    </w:p>
    <w:p w14:paraId="046CF074" w14:textId="77777777" w:rsidR="00D209FF" w:rsidRPr="00077EFE" w:rsidRDefault="00D209FF" w:rsidP="003258A4">
      <w:pPr>
        <w:rPr>
          <w:rFonts w:cstheme="minorHAnsi"/>
        </w:rPr>
      </w:pPr>
    </w:p>
    <w:p w14:paraId="6AFF292D" w14:textId="28E56BFF" w:rsidR="00AE2CAD" w:rsidRPr="00077EFE" w:rsidRDefault="00145EDA" w:rsidP="003258A4">
      <w:pPr>
        <w:rPr>
          <w:rFonts w:cstheme="minorHAnsi"/>
        </w:rPr>
      </w:pPr>
      <w:r w:rsidRPr="00077EFE">
        <w:rPr>
          <w:rFonts w:cstheme="minorHAnsi"/>
        </w:rPr>
        <w:t xml:space="preserve">An </w:t>
      </w:r>
      <w:r w:rsidRPr="00077EFE">
        <w:rPr>
          <w:rFonts w:cstheme="minorHAnsi"/>
          <w:b/>
        </w:rPr>
        <w:t>autoclave</w:t>
      </w:r>
      <w:r w:rsidRPr="00077EFE">
        <w:rPr>
          <w:rFonts w:cstheme="minorHAnsi"/>
        </w:rPr>
        <w:t xml:space="preserve"> will be necessary to sterilize all glass implements as well as to heat kill spent cultures.  An autoclave is a high-tech pressure cooker that will subject its contents to high temperature (generally 121</w:t>
      </w:r>
      <w:r w:rsidRPr="00077EFE">
        <w:rPr>
          <w:rFonts w:cstheme="minorHAnsi"/>
          <w:vertAlign w:val="superscript"/>
        </w:rPr>
        <w:t>0</w:t>
      </w:r>
      <w:r w:rsidRPr="00077EFE">
        <w:rPr>
          <w:rFonts w:cstheme="minorHAnsi"/>
        </w:rPr>
        <w:t>C) and high pressure (15 psi) for an extended period of time (</w:t>
      </w:r>
      <w:r w:rsidR="00BD498C" w:rsidRPr="00077EFE">
        <w:rPr>
          <w:rFonts w:cstheme="minorHAnsi"/>
        </w:rPr>
        <w:t>2</w:t>
      </w:r>
      <w:r w:rsidRPr="00077EFE">
        <w:rPr>
          <w:rFonts w:cstheme="minorHAnsi"/>
        </w:rPr>
        <w:t>0 minutes minimum).</w:t>
      </w:r>
    </w:p>
    <w:p w14:paraId="59DBA1E6" w14:textId="77777777" w:rsidR="00AE2CAD" w:rsidRPr="00077EFE" w:rsidRDefault="00AE2CAD" w:rsidP="003258A4">
      <w:pPr>
        <w:rPr>
          <w:rFonts w:cstheme="minorHAnsi"/>
        </w:rPr>
      </w:pPr>
    </w:p>
    <w:p w14:paraId="582FD5DB" w14:textId="77777777" w:rsidR="00AE2CAD" w:rsidRPr="00077EFE" w:rsidRDefault="00AE2CAD" w:rsidP="003258A4">
      <w:pPr>
        <w:rPr>
          <w:rFonts w:cstheme="minorHAnsi"/>
        </w:rPr>
      </w:pPr>
    </w:p>
    <w:p w14:paraId="3E2C1AC9" w14:textId="77777777" w:rsidR="00AE2CAD" w:rsidRPr="00F679BD" w:rsidRDefault="007A25CC" w:rsidP="003258A4">
      <w:pPr>
        <w:rPr>
          <w:rFonts w:cstheme="minorHAnsi"/>
          <w:b/>
          <w:sz w:val="32"/>
          <w:szCs w:val="28"/>
        </w:rPr>
      </w:pPr>
      <w:r w:rsidRPr="00F679BD">
        <w:rPr>
          <w:rFonts w:cstheme="minorHAnsi"/>
          <w:b/>
          <w:sz w:val="32"/>
          <w:szCs w:val="28"/>
        </w:rPr>
        <w:t xml:space="preserve">B. </w:t>
      </w:r>
      <w:r w:rsidR="006E1B20" w:rsidRPr="00F679BD">
        <w:rPr>
          <w:rFonts w:cstheme="minorHAnsi"/>
          <w:b/>
          <w:sz w:val="32"/>
          <w:szCs w:val="28"/>
        </w:rPr>
        <w:t xml:space="preserve">BACTERIA </w:t>
      </w:r>
      <w:r w:rsidRPr="00F679BD">
        <w:rPr>
          <w:rFonts w:cstheme="minorHAnsi"/>
          <w:b/>
          <w:sz w:val="32"/>
          <w:szCs w:val="28"/>
        </w:rPr>
        <w:t>ACTIVITIES</w:t>
      </w:r>
    </w:p>
    <w:p w14:paraId="3D0C5DE5" w14:textId="77777777" w:rsidR="007A25CC" w:rsidRDefault="007A25CC" w:rsidP="003258A4">
      <w:pPr>
        <w:rPr>
          <w:rFonts w:cstheme="minorHAnsi"/>
          <w:b/>
          <w:sz w:val="36"/>
          <w:szCs w:val="32"/>
        </w:rPr>
      </w:pPr>
    </w:p>
    <w:p w14:paraId="1E7B01F8" w14:textId="0E0FFF41" w:rsidR="007A25CC" w:rsidRPr="00F679BD" w:rsidRDefault="007A25CC" w:rsidP="003258A4">
      <w:pPr>
        <w:rPr>
          <w:rFonts w:cstheme="minorHAnsi"/>
          <w:b/>
          <w:sz w:val="28"/>
          <w:szCs w:val="28"/>
        </w:rPr>
      </w:pPr>
      <w:r w:rsidRPr="00F679BD">
        <w:rPr>
          <w:rFonts w:cstheme="minorHAnsi"/>
          <w:b/>
          <w:sz w:val="28"/>
          <w:szCs w:val="28"/>
        </w:rPr>
        <w:t>B.1. OBSERVATION AND DESCRIPTION OF COLONY MORPHOLOGY</w:t>
      </w:r>
      <w:r w:rsidR="000A271E" w:rsidRPr="00F679BD">
        <w:rPr>
          <w:rFonts w:cstheme="minorHAnsi"/>
          <w:b/>
          <w:sz w:val="28"/>
          <w:szCs w:val="28"/>
        </w:rPr>
        <w:t xml:space="preserve"> </w:t>
      </w:r>
      <w:r w:rsidR="007A4C85" w:rsidRPr="00F679BD">
        <w:rPr>
          <w:rFonts w:cstheme="minorHAnsi"/>
          <w:b/>
          <w:sz w:val="28"/>
          <w:szCs w:val="28"/>
        </w:rPr>
        <w:t>– IN THE LABORATORY</w:t>
      </w:r>
    </w:p>
    <w:p w14:paraId="70075085" w14:textId="0051E37B" w:rsidR="000A271E" w:rsidRDefault="000A271E" w:rsidP="003258A4">
      <w:pPr>
        <w:rPr>
          <w:rFonts w:cstheme="minorHAnsi"/>
          <w:b/>
          <w:sz w:val="32"/>
          <w:szCs w:val="32"/>
        </w:rPr>
      </w:pPr>
    </w:p>
    <w:p w14:paraId="60909B08" w14:textId="2B5E4183" w:rsidR="00077EFE" w:rsidRPr="00077EFE" w:rsidRDefault="00077EFE" w:rsidP="003258A4">
      <w:pPr>
        <w:rPr>
          <w:rFonts w:cstheme="minorHAnsi"/>
          <w:bCs/>
          <w:i/>
          <w:iCs/>
        </w:rPr>
      </w:pPr>
      <w:r>
        <w:rPr>
          <w:rFonts w:cstheme="minorHAnsi"/>
          <w:bCs/>
          <w:i/>
          <w:iCs/>
        </w:rPr>
        <w:t>Procedural Details to be added at a later time…</w:t>
      </w:r>
    </w:p>
    <w:p w14:paraId="6544858B" w14:textId="77777777" w:rsidR="000A271E" w:rsidRDefault="000A271E" w:rsidP="003258A4">
      <w:pPr>
        <w:rPr>
          <w:rFonts w:cstheme="minorHAnsi"/>
          <w:b/>
          <w:sz w:val="32"/>
          <w:szCs w:val="32"/>
        </w:rPr>
      </w:pPr>
    </w:p>
    <w:p w14:paraId="10C41BBC" w14:textId="5A040060" w:rsidR="007A25CC" w:rsidRDefault="00051CBE" w:rsidP="003258A4">
      <w:pPr>
        <w:rPr>
          <w:rFonts w:cstheme="minorHAnsi"/>
          <w:b/>
          <w:sz w:val="28"/>
          <w:szCs w:val="28"/>
        </w:rPr>
      </w:pPr>
      <w:r w:rsidRPr="00F679BD">
        <w:rPr>
          <w:rFonts w:cstheme="minorHAnsi"/>
          <w:b/>
          <w:sz w:val="28"/>
          <w:szCs w:val="28"/>
        </w:rPr>
        <w:t>B.</w:t>
      </w:r>
      <w:r w:rsidR="007A4C85" w:rsidRPr="00F679BD">
        <w:rPr>
          <w:rFonts w:cstheme="minorHAnsi"/>
          <w:b/>
          <w:sz w:val="28"/>
          <w:szCs w:val="28"/>
        </w:rPr>
        <w:t>2</w:t>
      </w:r>
      <w:r w:rsidRPr="00F679BD">
        <w:rPr>
          <w:rFonts w:cstheme="minorHAnsi"/>
          <w:b/>
          <w:sz w:val="28"/>
          <w:szCs w:val="28"/>
        </w:rPr>
        <w:t xml:space="preserve">. </w:t>
      </w:r>
      <w:r w:rsidR="007A25CC" w:rsidRPr="00F679BD">
        <w:rPr>
          <w:rFonts w:cstheme="minorHAnsi"/>
          <w:b/>
          <w:sz w:val="28"/>
          <w:szCs w:val="28"/>
        </w:rPr>
        <w:t>OBSERVATION OF PREPARED</w:t>
      </w:r>
      <w:r w:rsidR="002356C7" w:rsidRPr="00F679BD">
        <w:rPr>
          <w:rFonts w:cstheme="minorHAnsi"/>
          <w:b/>
          <w:sz w:val="28"/>
          <w:szCs w:val="28"/>
        </w:rPr>
        <w:t xml:space="preserve"> AND LIVE</w:t>
      </w:r>
      <w:r w:rsidR="007A25CC" w:rsidRPr="00F679BD">
        <w:rPr>
          <w:rFonts w:cstheme="minorHAnsi"/>
          <w:b/>
          <w:sz w:val="28"/>
          <w:szCs w:val="28"/>
        </w:rPr>
        <w:t xml:space="preserve"> SLIDES OF DIFFERENT BACTERIAL SPECIES</w:t>
      </w:r>
      <w:r w:rsidR="007A4C85" w:rsidRPr="00F679BD">
        <w:rPr>
          <w:rFonts w:cstheme="minorHAnsi"/>
          <w:b/>
          <w:sz w:val="28"/>
          <w:szCs w:val="28"/>
        </w:rPr>
        <w:t xml:space="preserve"> – IN THE LABORATORY</w:t>
      </w:r>
    </w:p>
    <w:p w14:paraId="668F4F25" w14:textId="77777777" w:rsidR="00077EFE" w:rsidRPr="00F679BD" w:rsidRDefault="00077EFE" w:rsidP="003258A4">
      <w:pPr>
        <w:rPr>
          <w:rFonts w:cstheme="minorHAnsi"/>
          <w:b/>
          <w:sz w:val="28"/>
          <w:szCs w:val="28"/>
        </w:rPr>
      </w:pPr>
    </w:p>
    <w:p w14:paraId="4E68C6E6" w14:textId="77777777" w:rsidR="00154405" w:rsidRPr="00077EFE" w:rsidRDefault="00154405" w:rsidP="003258A4">
      <w:pPr>
        <w:rPr>
          <w:rFonts w:cstheme="minorHAnsi"/>
          <w:b/>
        </w:rPr>
      </w:pPr>
      <w:r w:rsidRPr="00077EFE">
        <w:rPr>
          <w:rFonts w:cstheme="minorHAnsi"/>
          <w:b/>
        </w:rPr>
        <w:tab/>
        <w:t>Cocci</w:t>
      </w:r>
    </w:p>
    <w:p w14:paraId="24A349F6" w14:textId="77777777" w:rsidR="00154405" w:rsidRPr="00077EFE" w:rsidRDefault="00154405" w:rsidP="003258A4">
      <w:pPr>
        <w:rPr>
          <w:rFonts w:cstheme="minorHAnsi"/>
          <w:b/>
        </w:rPr>
      </w:pPr>
      <w:r w:rsidRPr="00077EFE">
        <w:rPr>
          <w:rFonts w:cstheme="minorHAnsi"/>
          <w:b/>
        </w:rPr>
        <w:tab/>
        <w:t>Bacilli</w:t>
      </w:r>
    </w:p>
    <w:p w14:paraId="27592521" w14:textId="22DC2A57" w:rsidR="00154405" w:rsidRDefault="00154405" w:rsidP="003258A4">
      <w:pPr>
        <w:rPr>
          <w:rFonts w:cstheme="minorHAnsi"/>
          <w:b/>
        </w:rPr>
      </w:pPr>
      <w:r w:rsidRPr="00077EFE">
        <w:rPr>
          <w:rFonts w:cstheme="minorHAnsi"/>
          <w:b/>
        </w:rPr>
        <w:tab/>
      </w:r>
      <w:proofErr w:type="spellStart"/>
      <w:r w:rsidRPr="00077EFE">
        <w:rPr>
          <w:rFonts w:cstheme="minorHAnsi"/>
          <w:b/>
        </w:rPr>
        <w:t>Spirilli</w:t>
      </w:r>
      <w:proofErr w:type="spellEnd"/>
    </w:p>
    <w:p w14:paraId="735114A8" w14:textId="77777777" w:rsidR="00077EFE" w:rsidRPr="00077EFE" w:rsidRDefault="00077EFE" w:rsidP="003258A4">
      <w:pPr>
        <w:rPr>
          <w:rFonts w:cstheme="minorHAnsi"/>
          <w:b/>
        </w:rPr>
      </w:pPr>
    </w:p>
    <w:p w14:paraId="677AAA58" w14:textId="77777777" w:rsidR="00FE0C89" w:rsidRPr="00077EFE" w:rsidRDefault="00154405" w:rsidP="003258A4">
      <w:pPr>
        <w:rPr>
          <w:rFonts w:cstheme="minorHAnsi"/>
          <w:bCs/>
        </w:rPr>
      </w:pPr>
      <w:r w:rsidRPr="00077EFE">
        <w:rPr>
          <w:rFonts w:cstheme="minorHAnsi"/>
          <w:b/>
        </w:rPr>
        <w:tab/>
        <w:t>Gram stain slides</w:t>
      </w:r>
      <w:r w:rsidR="00FE0C89" w:rsidRPr="00077EFE">
        <w:rPr>
          <w:rFonts w:cstheme="minorHAnsi"/>
          <w:b/>
        </w:rPr>
        <w:t xml:space="preserve"> </w:t>
      </w:r>
      <w:r w:rsidR="00FE0C89" w:rsidRPr="00077EFE">
        <w:rPr>
          <w:rFonts w:cstheme="minorHAnsi"/>
          <w:bCs/>
        </w:rPr>
        <w:t xml:space="preserve">– gram positive and negative bacteria of various </w:t>
      </w:r>
    </w:p>
    <w:p w14:paraId="21F236C3" w14:textId="2AA06CCC" w:rsidR="00154405" w:rsidRPr="00077EFE" w:rsidRDefault="00FE0C89" w:rsidP="00FE0C89">
      <w:pPr>
        <w:ind w:left="720" w:firstLine="720"/>
        <w:rPr>
          <w:rFonts w:cstheme="minorHAnsi"/>
          <w:bCs/>
        </w:rPr>
      </w:pPr>
      <w:r w:rsidRPr="00077EFE">
        <w:rPr>
          <w:rFonts w:cstheme="minorHAnsi"/>
          <w:bCs/>
        </w:rPr>
        <w:t>cell shapes</w:t>
      </w:r>
    </w:p>
    <w:p w14:paraId="30432F6E" w14:textId="77777777" w:rsidR="002356C7" w:rsidRPr="00077EFE" w:rsidRDefault="00351774" w:rsidP="003258A4">
      <w:pPr>
        <w:rPr>
          <w:rFonts w:cstheme="minorHAnsi"/>
          <w:bCs/>
        </w:rPr>
      </w:pPr>
      <w:r w:rsidRPr="00077EFE">
        <w:rPr>
          <w:rFonts w:cstheme="minorHAnsi"/>
          <w:b/>
        </w:rPr>
        <w:tab/>
      </w:r>
      <w:r w:rsidR="002356C7" w:rsidRPr="00077EFE">
        <w:rPr>
          <w:rFonts w:cstheme="minorHAnsi"/>
          <w:b/>
        </w:rPr>
        <w:t>Cyanobacterium (</w:t>
      </w:r>
      <w:r w:rsidRPr="00077EFE">
        <w:rPr>
          <w:rFonts w:cstheme="minorHAnsi"/>
          <w:b/>
        </w:rPr>
        <w:t>Blue-green alga</w:t>
      </w:r>
      <w:r w:rsidR="002356C7" w:rsidRPr="00077EFE">
        <w:rPr>
          <w:rFonts w:cstheme="minorHAnsi"/>
          <w:b/>
        </w:rPr>
        <w:t xml:space="preserve">): </w:t>
      </w:r>
      <w:proofErr w:type="spellStart"/>
      <w:r w:rsidR="002356C7" w:rsidRPr="00077EFE">
        <w:rPr>
          <w:rFonts w:cstheme="minorHAnsi"/>
          <w:b/>
          <w:i/>
          <w:iCs/>
        </w:rPr>
        <w:t>Gloeocapsa</w:t>
      </w:r>
      <w:proofErr w:type="spellEnd"/>
      <w:r w:rsidR="002356C7" w:rsidRPr="00077EFE">
        <w:rPr>
          <w:rFonts w:cstheme="minorHAnsi"/>
          <w:b/>
          <w:i/>
          <w:iCs/>
        </w:rPr>
        <w:t xml:space="preserve"> </w:t>
      </w:r>
      <w:r w:rsidR="002356C7" w:rsidRPr="00077EFE">
        <w:rPr>
          <w:rFonts w:cstheme="minorHAnsi"/>
          <w:bCs/>
        </w:rPr>
        <w:t xml:space="preserve">– a unicellular </w:t>
      </w:r>
    </w:p>
    <w:p w14:paraId="642B8D29" w14:textId="60EB2FDD" w:rsidR="00351774" w:rsidRPr="00077EFE" w:rsidRDefault="00FE0C89" w:rsidP="002356C7">
      <w:pPr>
        <w:ind w:left="720" w:firstLine="720"/>
        <w:rPr>
          <w:rFonts w:cstheme="minorHAnsi"/>
          <w:bCs/>
          <w:i/>
          <w:iCs/>
        </w:rPr>
      </w:pPr>
      <w:r w:rsidRPr="00077EFE">
        <w:rPr>
          <w:rFonts w:cstheme="minorHAnsi"/>
          <w:bCs/>
        </w:rPr>
        <w:t>cy</w:t>
      </w:r>
      <w:r w:rsidR="002356C7" w:rsidRPr="00077EFE">
        <w:rPr>
          <w:rFonts w:cstheme="minorHAnsi"/>
          <w:bCs/>
        </w:rPr>
        <w:t>anobacterium</w:t>
      </w:r>
      <w:r w:rsidRPr="00077EFE">
        <w:rPr>
          <w:rFonts w:cstheme="minorHAnsi"/>
          <w:bCs/>
        </w:rPr>
        <w:t>, live</w:t>
      </w:r>
    </w:p>
    <w:p w14:paraId="30415B5F" w14:textId="77777777" w:rsidR="002356C7" w:rsidRPr="00077EFE" w:rsidRDefault="002356C7" w:rsidP="003258A4">
      <w:pPr>
        <w:rPr>
          <w:rFonts w:cstheme="minorHAnsi"/>
          <w:bCs/>
        </w:rPr>
      </w:pPr>
      <w:r w:rsidRPr="00077EFE">
        <w:rPr>
          <w:rFonts w:cstheme="minorHAnsi"/>
          <w:bCs/>
          <w:i/>
          <w:iCs/>
        </w:rPr>
        <w:tab/>
      </w:r>
      <w:r w:rsidRPr="00077EFE">
        <w:rPr>
          <w:rFonts w:cstheme="minorHAnsi"/>
          <w:b/>
        </w:rPr>
        <w:t xml:space="preserve">Cyanobacterium (Blue-green alga): </w:t>
      </w:r>
      <w:r w:rsidRPr="00077EFE">
        <w:rPr>
          <w:rFonts w:cstheme="minorHAnsi"/>
          <w:b/>
          <w:i/>
          <w:iCs/>
        </w:rPr>
        <w:t>Oscillatoria</w:t>
      </w:r>
      <w:r w:rsidRPr="00077EFE">
        <w:rPr>
          <w:rFonts w:cstheme="minorHAnsi"/>
          <w:bCs/>
          <w:i/>
          <w:iCs/>
        </w:rPr>
        <w:t xml:space="preserve"> </w:t>
      </w:r>
      <w:r w:rsidRPr="00077EFE">
        <w:rPr>
          <w:rFonts w:cstheme="minorHAnsi"/>
          <w:bCs/>
        </w:rPr>
        <w:t xml:space="preserve">– a filamentous </w:t>
      </w:r>
    </w:p>
    <w:p w14:paraId="28BCB2A3" w14:textId="12CC56D4" w:rsidR="002356C7" w:rsidRPr="00077EFE" w:rsidRDefault="00FE0C89" w:rsidP="002356C7">
      <w:pPr>
        <w:ind w:left="720" w:firstLine="720"/>
        <w:rPr>
          <w:rFonts w:cstheme="minorHAnsi"/>
          <w:bCs/>
        </w:rPr>
      </w:pPr>
      <w:r w:rsidRPr="00077EFE">
        <w:rPr>
          <w:rFonts w:cstheme="minorHAnsi"/>
          <w:bCs/>
        </w:rPr>
        <w:t>C</w:t>
      </w:r>
      <w:r w:rsidR="002356C7" w:rsidRPr="00077EFE">
        <w:rPr>
          <w:rFonts w:cstheme="minorHAnsi"/>
          <w:bCs/>
        </w:rPr>
        <w:t>yanobacterium</w:t>
      </w:r>
      <w:r w:rsidRPr="00077EFE">
        <w:rPr>
          <w:rFonts w:cstheme="minorHAnsi"/>
          <w:bCs/>
        </w:rPr>
        <w:t>, live</w:t>
      </w:r>
    </w:p>
    <w:p w14:paraId="75D3522E" w14:textId="77777777" w:rsidR="00154405" w:rsidRDefault="00154405" w:rsidP="003258A4">
      <w:pPr>
        <w:rPr>
          <w:rFonts w:cstheme="minorHAnsi"/>
          <w:b/>
          <w:sz w:val="32"/>
          <w:szCs w:val="32"/>
        </w:rPr>
      </w:pPr>
    </w:p>
    <w:p w14:paraId="4704AB51" w14:textId="77777777" w:rsidR="000A271E" w:rsidRDefault="000A271E" w:rsidP="003258A4">
      <w:pPr>
        <w:rPr>
          <w:rFonts w:cstheme="minorHAnsi"/>
          <w:b/>
          <w:sz w:val="32"/>
          <w:szCs w:val="32"/>
        </w:rPr>
      </w:pPr>
    </w:p>
    <w:p w14:paraId="192D1EF7" w14:textId="0892750F" w:rsidR="007A25CC" w:rsidRDefault="007A25CC" w:rsidP="003258A4">
      <w:pPr>
        <w:rPr>
          <w:rFonts w:cstheme="minorHAnsi"/>
          <w:b/>
          <w:sz w:val="28"/>
          <w:szCs w:val="28"/>
        </w:rPr>
      </w:pPr>
      <w:r w:rsidRPr="00F679BD">
        <w:rPr>
          <w:rFonts w:cstheme="minorHAnsi"/>
          <w:b/>
          <w:sz w:val="28"/>
          <w:szCs w:val="28"/>
        </w:rPr>
        <w:t>B.3. GRAM STAINING PROCEDURE</w:t>
      </w:r>
      <w:r w:rsidR="007A4C85" w:rsidRPr="00F679BD">
        <w:rPr>
          <w:rFonts w:cstheme="minorHAnsi"/>
          <w:b/>
          <w:sz w:val="28"/>
          <w:szCs w:val="28"/>
        </w:rPr>
        <w:t xml:space="preserve"> – IN THE LABORATORY</w:t>
      </w:r>
    </w:p>
    <w:p w14:paraId="75A17605" w14:textId="77777777" w:rsidR="00077EFE" w:rsidRPr="00F679BD" w:rsidRDefault="00077EFE" w:rsidP="003258A4">
      <w:pPr>
        <w:rPr>
          <w:rFonts w:cstheme="minorHAnsi"/>
          <w:b/>
          <w:sz w:val="28"/>
          <w:szCs w:val="28"/>
        </w:rPr>
      </w:pPr>
    </w:p>
    <w:p w14:paraId="7309A9B7" w14:textId="44B8EFCA" w:rsidR="000A271E" w:rsidRPr="00077EFE" w:rsidRDefault="000A271E" w:rsidP="003258A4">
      <w:pPr>
        <w:rPr>
          <w:rFonts w:cstheme="minorHAnsi"/>
          <w:bCs/>
          <w:iCs/>
        </w:rPr>
      </w:pPr>
      <w:r w:rsidRPr="00077EFE">
        <w:rPr>
          <w:rFonts w:cstheme="minorHAnsi"/>
          <w:b/>
          <w:i/>
        </w:rPr>
        <w:tab/>
        <w:t>Bacillus subtilis</w:t>
      </w:r>
      <w:r w:rsidR="00FE0C89" w:rsidRPr="00077EFE">
        <w:rPr>
          <w:rFonts w:cstheme="minorHAnsi"/>
          <w:b/>
          <w:i/>
        </w:rPr>
        <w:t xml:space="preserve"> </w:t>
      </w:r>
      <w:r w:rsidR="00FE0C89" w:rsidRPr="00077EFE">
        <w:rPr>
          <w:rFonts w:cstheme="minorHAnsi"/>
          <w:bCs/>
          <w:iCs/>
        </w:rPr>
        <w:t>gram positive rod (bacillus)</w:t>
      </w:r>
    </w:p>
    <w:p w14:paraId="54C0D654" w14:textId="6FF77E37" w:rsidR="000A271E" w:rsidRPr="00077EFE" w:rsidRDefault="000A271E" w:rsidP="003258A4">
      <w:pPr>
        <w:rPr>
          <w:rFonts w:cstheme="minorHAnsi"/>
          <w:bCs/>
          <w:iCs/>
        </w:rPr>
      </w:pPr>
      <w:r w:rsidRPr="00077EFE">
        <w:rPr>
          <w:rFonts w:cstheme="minorHAnsi"/>
          <w:b/>
        </w:rPr>
        <w:tab/>
      </w:r>
      <w:r w:rsidRPr="00077EFE">
        <w:rPr>
          <w:rFonts w:cstheme="minorHAnsi"/>
          <w:b/>
          <w:i/>
        </w:rPr>
        <w:t>Staphylococcus epidermidis</w:t>
      </w:r>
      <w:r w:rsidR="00FE0C89" w:rsidRPr="00077EFE">
        <w:rPr>
          <w:rFonts w:cstheme="minorHAnsi"/>
          <w:b/>
          <w:i/>
        </w:rPr>
        <w:t xml:space="preserve"> </w:t>
      </w:r>
      <w:r w:rsidR="00FE0C89" w:rsidRPr="00077EFE">
        <w:rPr>
          <w:rFonts w:cstheme="minorHAnsi"/>
          <w:bCs/>
          <w:iCs/>
        </w:rPr>
        <w:t>gram positive coccus</w:t>
      </w:r>
    </w:p>
    <w:p w14:paraId="04EB304F" w14:textId="372D4BFF" w:rsidR="000A271E" w:rsidRPr="00077EFE" w:rsidRDefault="000A271E" w:rsidP="003258A4">
      <w:pPr>
        <w:rPr>
          <w:rFonts w:cstheme="minorHAnsi"/>
          <w:b/>
        </w:rPr>
      </w:pPr>
      <w:r w:rsidRPr="00077EFE">
        <w:rPr>
          <w:rFonts w:cstheme="minorHAnsi"/>
          <w:b/>
        </w:rPr>
        <w:tab/>
      </w:r>
      <w:r w:rsidRPr="00077EFE">
        <w:rPr>
          <w:rFonts w:cstheme="minorHAnsi"/>
          <w:b/>
          <w:i/>
        </w:rPr>
        <w:t>Escherichia coli</w:t>
      </w:r>
      <w:r w:rsidR="00154405" w:rsidRPr="00077EFE">
        <w:rPr>
          <w:rFonts w:cstheme="minorHAnsi"/>
          <w:b/>
        </w:rPr>
        <w:t xml:space="preserve"> (</w:t>
      </w:r>
      <w:r w:rsidR="00154405" w:rsidRPr="00077EFE">
        <w:rPr>
          <w:rFonts w:cstheme="minorHAnsi"/>
          <w:b/>
          <w:i/>
        </w:rPr>
        <w:t>E. coli</w:t>
      </w:r>
      <w:r w:rsidR="00154405" w:rsidRPr="00077EFE">
        <w:rPr>
          <w:rFonts w:cstheme="minorHAnsi"/>
          <w:b/>
        </w:rPr>
        <w:t>)</w:t>
      </w:r>
      <w:r w:rsidR="00FE0C89" w:rsidRPr="00077EFE">
        <w:rPr>
          <w:rFonts w:cstheme="minorHAnsi"/>
          <w:b/>
        </w:rPr>
        <w:t xml:space="preserve"> </w:t>
      </w:r>
      <w:r w:rsidR="00FE0C89" w:rsidRPr="00077EFE">
        <w:rPr>
          <w:rFonts w:cstheme="minorHAnsi"/>
          <w:bCs/>
        </w:rPr>
        <w:t>gram negative rod (bacillus)</w:t>
      </w:r>
      <w:r w:rsidR="00FE0C89" w:rsidRPr="00077EFE">
        <w:rPr>
          <w:rFonts w:cstheme="minorHAnsi"/>
          <w:b/>
        </w:rPr>
        <w:br/>
      </w:r>
    </w:p>
    <w:p w14:paraId="699B61D5" w14:textId="4E399926" w:rsidR="00FE0C89" w:rsidRPr="00077EFE" w:rsidRDefault="00FE0C89" w:rsidP="00FE0C89">
      <w:pPr>
        <w:ind w:left="720"/>
        <w:rPr>
          <w:rFonts w:cstheme="minorHAnsi"/>
          <w:bCs/>
          <w:sz w:val="28"/>
        </w:rPr>
      </w:pPr>
      <w:r w:rsidRPr="00077EFE">
        <w:rPr>
          <w:rFonts w:cstheme="minorHAnsi"/>
          <w:bCs/>
        </w:rPr>
        <w:t xml:space="preserve">Follow instructor’s example and steps in </w:t>
      </w:r>
      <w:r w:rsidRPr="00077EFE">
        <w:rPr>
          <w:rFonts w:cstheme="minorHAnsi"/>
          <w:b/>
        </w:rPr>
        <w:t>A.4</w:t>
      </w:r>
      <w:r w:rsidRPr="00077EFE">
        <w:rPr>
          <w:rFonts w:cstheme="minorHAnsi"/>
          <w:bCs/>
        </w:rPr>
        <w:t>. above.  Students will also be conscious of basic sterile technique as demonstrated by the instructor.</w:t>
      </w:r>
    </w:p>
    <w:p w14:paraId="4DA8E75E" w14:textId="77777777" w:rsidR="0082644A" w:rsidRDefault="0082644A"/>
    <w:p w14:paraId="63C0E27A" w14:textId="77777777" w:rsidR="006E1B20" w:rsidRDefault="006E1B20"/>
    <w:sectPr w:rsidR="006E1B20" w:rsidSect="0082644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93434" w14:textId="77777777" w:rsidR="006E04F8" w:rsidRDefault="006E04F8" w:rsidP="007B7F36">
      <w:r>
        <w:separator/>
      </w:r>
    </w:p>
  </w:endnote>
  <w:endnote w:type="continuationSeparator" w:id="0">
    <w:p w14:paraId="593B80D7" w14:textId="77777777" w:rsidR="006E04F8" w:rsidRDefault="006E04F8" w:rsidP="007B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4544283"/>
      <w:docPartObj>
        <w:docPartGallery w:val="Page Numbers (Bottom of Page)"/>
        <w:docPartUnique/>
      </w:docPartObj>
    </w:sdtPr>
    <w:sdtEndPr/>
    <w:sdtContent>
      <w:p w14:paraId="4D735B35" w14:textId="77777777" w:rsidR="00154405" w:rsidRDefault="005E1845">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5D7ED12D" w14:textId="77777777" w:rsidR="00154405" w:rsidRDefault="00154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C4746" w14:textId="77777777" w:rsidR="006E04F8" w:rsidRDefault="006E04F8" w:rsidP="007B7F36">
      <w:r>
        <w:separator/>
      </w:r>
    </w:p>
  </w:footnote>
  <w:footnote w:type="continuationSeparator" w:id="0">
    <w:p w14:paraId="73822997" w14:textId="77777777" w:rsidR="006E04F8" w:rsidRDefault="006E04F8" w:rsidP="007B7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73480A"/>
    <w:multiLevelType w:val="hybridMultilevel"/>
    <w:tmpl w:val="03FE9394"/>
    <w:lvl w:ilvl="0" w:tplc="27C043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6535B66"/>
    <w:multiLevelType w:val="hybridMultilevel"/>
    <w:tmpl w:val="82DA86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82798"/>
    <w:multiLevelType w:val="hybridMultilevel"/>
    <w:tmpl w:val="06902382"/>
    <w:lvl w:ilvl="0" w:tplc="C49AF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8A4"/>
    <w:rsid w:val="00011BBD"/>
    <w:rsid w:val="00051CBE"/>
    <w:rsid w:val="0007774A"/>
    <w:rsid w:val="00077EFE"/>
    <w:rsid w:val="000A271E"/>
    <w:rsid w:val="00145EDA"/>
    <w:rsid w:val="00154405"/>
    <w:rsid w:val="001706C5"/>
    <w:rsid w:val="00191C9F"/>
    <w:rsid w:val="001B6640"/>
    <w:rsid w:val="001C1024"/>
    <w:rsid w:val="001E6AFB"/>
    <w:rsid w:val="001F1226"/>
    <w:rsid w:val="00213F0F"/>
    <w:rsid w:val="00221CA6"/>
    <w:rsid w:val="00227850"/>
    <w:rsid w:val="002356C7"/>
    <w:rsid w:val="00250534"/>
    <w:rsid w:val="002A4C39"/>
    <w:rsid w:val="002F34BA"/>
    <w:rsid w:val="003258A4"/>
    <w:rsid w:val="003316E2"/>
    <w:rsid w:val="00333FD0"/>
    <w:rsid w:val="00351774"/>
    <w:rsid w:val="00414271"/>
    <w:rsid w:val="00494572"/>
    <w:rsid w:val="0054626D"/>
    <w:rsid w:val="005E1845"/>
    <w:rsid w:val="006E04F8"/>
    <w:rsid w:val="006E1B20"/>
    <w:rsid w:val="00742424"/>
    <w:rsid w:val="007A25CC"/>
    <w:rsid w:val="007A4C85"/>
    <w:rsid w:val="007B7F36"/>
    <w:rsid w:val="007E0BB4"/>
    <w:rsid w:val="0082644A"/>
    <w:rsid w:val="00834AD3"/>
    <w:rsid w:val="008847B0"/>
    <w:rsid w:val="008D4AC3"/>
    <w:rsid w:val="009123AA"/>
    <w:rsid w:val="009325E2"/>
    <w:rsid w:val="009926E8"/>
    <w:rsid w:val="00A0142F"/>
    <w:rsid w:val="00A84356"/>
    <w:rsid w:val="00AB3A5E"/>
    <w:rsid w:val="00AE2CAD"/>
    <w:rsid w:val="00B10A38"/>
    <w:rsid w:val="00B470E7"/>
    <w:rsid w:val="00B620FB"/>
    <w:rsid w:val="00BD498C"/>
    <w:rsid w:val="00C65009"/>
    <w:rsid w:val="00C7093F"/>
    <w:rsid w:val="00C72302"/>
    <w:rsid w:val="00C8778A"/>
    <w:rsid w:val="00CA78EC"/>
    <w:rsid w:val="00CB25C8"/>
    <w:rsid w:val="00CD10D1"/>
    <w:rsid w:val="00D209FF"/>
    <w:rsid w:val="00D34B4C"/>
    <w:rsid w:val="00D378BF"/>
    <w:rsid w:val="00DB4062"/>
    <w:rsid w:val="00DD5932"/>
    <w:rsid w:val="00E95D64"/>
    <w:rsid w:val="00F4210D"/>
    <w:rsid w:val="00F46C4E"/>
    <w:rsid w:val="00F5592E"/>
    <w:rsid w:val="00F642E9"/>
    <w:rsid w:val="00F679BD"/>
    <w:rsid w:val="00F83DE2"/>
    <w:rsid w:val="00FA7514"/>
    <w:rsid w:val="00FC68DF"/>
    <w:rsid w:val="00FE0C89"/>
    <w:rsid w:val="00FF79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DFE761"/>
  <w15:docId w15:val="{F2C40E74-31A9-5C44-80CB-B8F2FD934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8A4"/>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B7F36"/>
    <w:pPr>
      <w:tabs>
        <w:tab w:val="center" w:pos="4680"/>
        <w:tab w:val="right" w:pos="9360"/>
      </w:tabs>
    </w:pPr>
  </w:style>
  <w:style w:type="character" w:customStyle="1" w:styleId="HeaderChar">
    <w:name w:val="Header Char"/>
    <w:basedOn w:val="DefaultParagraphFont"/>
    <w:link w:val="Header"/>
    <w:uiPriority w:val="99"/>
    <w:semiHidden/>
    <w:rsid w:val="007B7F36"/>
    <w:rPr>
      <w:rFonts w:eastAsiaTheme="minorEastAsia"/>
      <w:sz w:val="24"/>
      <w:szCs w:val="24"/>
    </w:rPr>
  </w:style>
  <w:style w:type="paragraph" w:styleId="Footer">
    <w:name w:val="footer"/>
    <w:basedOn w:val="Normal"/>
    <w:link w:val="FooterChar"/>
    <w:uiPriority w:val="99"/>
    <w:unhideWhenUsed/>
    <w:rsid w:val="007B7F36"/>
    <w:pPr>
      <w:tabs>
        <w:tab w:val="center" w:pos="4680"/>
        <w:tab w:val="right" w:pos="9360"/>
      </w:tabs>
    </w:pPr>
  </w:style>
  <w:style w:type="character" w:customStyle="1" w:styleId="FooterChar">
    <w:name w:val="Footer Char"/>
    <w:basedOn w:val="DefaultParagraphFont"/>
    <w:link w:val="Footer"/>
    <w:uiPriority w:val="99"/>
    <w:rsid w:val="007B7F36"/>
    <w:rPr>
      <w:rFonts w:eastAsiaTheme="minorEastAsia"/>
      <w:sz w:val="24"/>
      <w:szCs w:val="24"/>
    </w:rPr>
  </w:style>
  <w:style w:type="paragraph" w:styleId="ListParagraph">
    <w:name w:val="List Paragraph"/>
    <w:basedOn w:val="Normal"/>
    <w:uiPriority w:val="34"/>
    <w:qFormat/>
    <w:rsid w:val="00494572"/>
    <w:pPr>
      <w:ind w:left="720"/>
      <w:contextualSpacing/>
    </w:pPr>
  </w:style>
  <w:style w:type="table" w:styleId="TableGrid">
    <w:name w:val="Table Grid"/>
    <w:basedOn w:val="TableNormal"/>
    <w:uiPriority w:val="59"/>
    <w:rsid w:val="00227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2181</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E. Knauss</dc:creator>
  <cp:lastModifiedBy>Mark Knauss</cp:lastModifiedBy>
  <cp:revision>2</cp:revision>
  <cp:lastPrinted>2020-01-13T20:32:00Z</cp:lastPrinted>
  <dcterms:created xsi:type="dcterms:W3CDTF">2020-06-16T20:02:00Z</dcterms:created>
  <dcterms:modified xsi:type="dcterms:W3CDTF">2020-06-16T20:02:00Z</dcterms:modified>
</cp:coreProperties>
</file>